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E4D33F" w14:textId="77777777" w:rsidR="00BD6D6D" w:rsidRPr="00021DB4" w:rsidRDefault="00BD6D6D" w:rsidP="00021DB4">
      <w:pPr>
        <w:spacing w:line="480" w:lineRule="auto"/>
        <w:rPr>
          <w:rFonts w:ascii="Times New Roman" w:eastAsia="Times New Roman" w:hAnsi="Times New Roman" w:cs="Times New Roman"/>
          <w:b/>
          <w:bCs/>
          <w:color w:val="000000"/>
        </w:rPr>
      </w:pPr>
    </w:p>
    <w:p w14:paraId="35B65B53" w14:textId="77777777" w:rsidR="00BD6D6D" w:rsidRPr="00021DB4" w:rsidRDefault="00BD6D6D" w:rsidP="00021DB4">
      <w:pPr>
        <w:spacing w:line="480" w:lineRule="auto"/>
        <w:rPr>
          <w:rFonts w:ascii="Times New Roman" w:eastAsia="Times New Roman" w:hAnsi="Times New Roman" w:cs="Times New Roman"/>
          <w:b/>
          <w:bCs/>
          <w:color w:val="000000"/>
        </w:rPr>
      </w:pPr>
    </w:p>
    <w:p w14:paraId="667DDAFA" w14:textId="77777777" w:rsidR="00BD6D6D" w:rsidRPr="00021DB4" w:rsidRDefault="00BD6D6D" w:rsidP="00021DB4">
      <w:pPr>
        <w:spacing w:line="480" w:lineRule="auto"/>
        <w:rPr>
          <w:rFonts w:ascii="Times New Roman" w:eastAsia="Times New Roman" w:hAnsi="Times New Roman" w:cs="Times New Roman"/>
          <w:b/>
          <w:bCs/>
          <w:color w:val="000000"/>
        </w:rPr>
      </w:pPr>
    </w:p>
    <w:p w14:paraId="01EEE6F1" w14:textId="77777777" w:rsidR="00BD6D6D" w:rsidRPr="00021DB4" w:rsidRDefault="00BD6D6D" w:rsidP="00021DB4">
      <w:pPr>
        <w:spacing w:line="480" w:lineRule="auto"/>
        <w:rPr>
          <w:rFonts w:ascii="Times New Roman" w:eastAsia="Times New Roman" w:hAnsi="Times New Roman" w:cs="Times New Roman"/>
          <w:b/>
          <w:bCs/>
          <w:color w:val="000000"/>
        </w:rPr>
      </w:pPr>
    </w:p>
    <w:p w14:paraId="3B4CC8E8" w14:textId="77777777" w:rsidR="00BD6D6D" w:rsidRPr="00021DB4" w:rsidRDefault="00BD6D6D" w:rsidP="00021DB4">
      <w:pPr>
        <w:spacing w:line="480" w:lineRule="auto"/>
        <w:rPr>
          <w:rFonts w:ascii="Times New Roman" w:eastAsia="Times New Roman" w:hAnsi="Times New Roman" w:cs="Times New Roman"/>
          <w:b/>
          <w:bCs/>
          <w:color w:val="000000"/>
        </w:rPr>
      </w:pPr>
    </w:p>
    <w:p w14:paraId="0044ED28" w14:textId="77777777" w:rsidR="00BD6D6D" w:rsidRPr="00021DB4" w:rsidRDefault="00BD6D6D" w:rsidP="00021DB4">
      <w:pPr>
        <w:spacing w:line="480" w:lineRule="auto"/>
        <w:rPr>
          <w:rFonts w:ascii="Times New Roman" w:eastAsia="Times New Roman" w:hAnsi="Times New Roman" w:cs="Times New Roman"/>
          <w:b/>
          <w:bCs/>
          <w:color w:val="000000"/>
        </w:rPr>
      </w:pPr>
    </w:p>
    <w:p w14:paraId="2F6A031A" w14:textId="21B4BD29" w:rsidR="00BD6D6D" w:rsidRPr="00021DB4" w:rsidRDefault="00BD6D6D" w:rsidP="00021DB4">
      <w:pPr>
        <w:pStyle w:val="Title"/>
        <w:rPr>
          <w:rFonts w:ascii="Times New Roman" w:hAnsi="Times New Roman" w:cs="Times New Roman"/>
          <w:color w:val="FF0000"/>
        </w:rPr>
      </w:pPr>
      <w:sdt>
        <w:sdtPr>
          <w:rPr>
            <w:rFonts w:ascii="Times New Roman" w:eastAsia="MS Mincho" w:hAnsi="Times New Roman" w:cs="Times New Roman"/>
            <w:b/>
            <w:bCs/>
            <w:kern w:val="0"/>
            <w:lang w:eastAsia="en-US"/>
          </w:rPr>
          <w:alias w:val="Title:"/>
          <w:tag w:val="Title:"/>
          <w:id w:val="726351117"/>
          <w:placeholder>
            <w:docPart w:val="37DB40C36BD7D64CA17FD27C3CEE8CF8"/>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Content>
          <w:r w:rsidR="00CA1C2B" w:rsidRPr="00021DB4">
            <w:rPr>
              <w:rFonts w:ascii="Times New Roman" w:eastAsia="MS Mincho" w:hAnsi="Times New Roman" w:cs="Times New Roman"/>
              <w:b/>
              <w:bCs/>
              <w:kern w:val="0"/>
              <w:lang w:eastAsia="en-US"/>
            </w:rPr>
            <w:t>Activist- Academics and Institutions of Higher Education:</w:t>
          </w:r>
          <w:r w:rsidR="00CA1C2B" w:rsidRPr="00021DB4">
            <w:rPr>
              <w:rFonts w:ascii="Times New Roman" w:eastAsia="MS Mincho" w:hAnsi="Times New Roman" w:cs="Times New Roman"/>
              <w:b/>
              <w:bCs/>
              <w:kern w:val="0"/>
              <w:lang w:eastAsia="en-US"/>
            </w:rPr>
            <w:br/>
            <w:t>Finding a Place and Navigating Obstacles</w:t>
          </w:r>
          <w:r w:rsidR="00CA1C2B" w:rsidRPr="00021DB4">
            <w:rPr>
              <w:rFonts w:ascii="Times New Roman" w:eastAsia="MS Mincho" w:hAnsi="Times New Roman" w:cs="Times New Roman"/>
              <w:b/>
              <w:bCs/>
              <w:kern w:val="0"/>
              <w:lang w:eastAsia="en-US"/>
            </w:rPr>
            <w:br/>
          </w:r>
        </w:sdtContent>
      </w:sdt>
    </w:p>
    <w:p w14:paraId="1105D0E5" w14:textId="77777777" w:rsidR="00BD6D6D" w:rsidRPr="00021DB4" w:rsidRDefault="00BD6D6D" w:rsidP="00021DB4">
      <w:pPr>
        <w:pStyle w:val="Title2"/>
        <w:rPr>
          <w:rFonts w:ascii="Times New Roman" w:hAnsi="Times New Roman" w:cs="Times New Roman"/>
        </w:rPr>
      </w:pPr>
      <w:r w:rsidRPr="00021DB4">
        <w:rPr>
          <w:rFonts w:ascii="Times New Roman" w:hAnsi="Times New Roman" w:cs="Times New Roman"/>
        </w:rPr>
        <w:t xml:space="preserve">Joe </w:t>
      </w:r>
      <w:proofErr w:type="spellStart"/>
      <w:r w:rsidRPr="00021DB4">
        <w:rPr>
          <w:rFonts w:ascii="Times New Roman" w:hAnsi="Times New Roman" w:cs="Times New Roman"/>
        </w:rPr>
        <w:t>Kohlburn</w:t>
      </w:r>
      <w:proofErr w:type="spellEnd"/>
    </w:p>
    <w:p w14:paraId="272B8981" w14:textId="77777777" w:rsidR="00BD6D6D" w:rsidRPr="00021DB4" w:rsidRDefault="00BD6D6D" w:rsidP="00021DB4">
      <w:pPr>
        <w:pStyle w:val="Title2"/>
        <w:rPr>
          <w:rFonts w:ascii="Times New Roman" w:hAnsi="Times New Roman" w:cs="Times New Roman"/>
        </w:rPr>
      </w:pPr>
      <w:r w:rsidRPr="00021DB4">
        <w:rPr>
          <w:rFonts w:ascii="Times New Roman" w:hAnsi="Times New Roman" w:cs="Times New Roman"/>
        </w:rPr>
        <w:t>University of Missouri – Columbia</w:t>
      </w:r>
    </w:p>
    <w:p w14:paraId="4C46E910" w14:textId="72813A9B" w:rsidR="00BD6D6D" w:rsidRPr="00021DB4" w:rsidRDefault="00CA1C2B" w:rsidP="00021DB4">
      <w:pPr>
        <w:pStyle w:val="Title2"/>
        <w:rPr>
          <w:rFonts w:ascii="Times New Roman" w:hAnsi="Times New Roman" w:cs="Times New Roman"/>
        </w:rPr>
      </w:pPr>
      <w:r w:rsidRPr="00021DB4">
        <w:rPr>
          <w:rFonts w:ascii="Times New Roman" w:hAnsi="Times New Roman" w:cs="Times New Roman"/>
        </w:rPr>
        <w:t>Qual II</w:t>
      </w:r>
    </w:p>
    <w:p w14:paraId="5767E46D" w14:textId="136E244B" w:rsidR="00BD6D6D" w:rsidRPr="00021DB4" w:rsidRDefault="00BD6D6D" w:rsidP="00021DB4">
      <w:pPr>
        <w:pStyle w:val="Title2"/>
        <w:rPr>
          <w:rFonts w:ascii="Times New Roman" w:hAnsi="Times New Roman" w:cs="Times New Roman"/>
        </w:rPr>
      </w:pPr>
      <w:r w:rsidRPr="00021DB4">
        <w:rPr>
          <w:rFonts w:ascii="Times New Roman" w:hAnsi="Times New Roman" w:cs="Times New Roman"/>
        </w:rPr>
        <w:t xml:space="preserve">Dr. </w:t>
      </w:r>
      <w:r w:rsidR="00CA1C2B" w:rsidRPr="00021DB4">
        <w:rPr>
          <w:rFonts w:ascii="Times New Roman" w:hAnsi="Times New Roman" w:cs="Times New Roman"/>
        </w:rPr>
        <w:t>Mike Metz</w:t>
      </w:r>
    </w:p>
    <w:p w14:paraId="47B30CBA" w14:textId="65D46B32" w:rsidR="00BD6D6D" w:rsidRPr="00021DB4" w:rsidRDefault="00CA1C2B" w:rsidP="00021DB4">
      <w:pPr>
        <w:pStyle w:val="Title2"/>
        <w:rPr>
          <w:rFonts w:ascii="Times New Roman" w:hAnsi="Times New Roman" w:cs="Times New Roman"/>
        </w:rPr>
      </w:pPr>
      <w:r w:rsidRPr="00021DB4">
        <w:rPr>
          <w:rFonts w:ascii="Times New Roman" w:hAnsi="Times New Roman" w:cs="Times New Roman"/>
        </w:rPr>
        <w:t>Dec 13, 2021</w:t>
      </w:r>
    </w:p>
    <w:p w14:paraId="25A26326" w14:textId="77777777" w:rsidR="00BD6D6D" w:rsidRPr="00021DB4" w:rsidRDefault="00BD6D6D" w:rsidP="00021DB4">
      <w:pPr>
        <w:spacing w:line="480" w:lineRule="auto"/>
        <w:rPr>
          <w:rFonts w:ascii="Times New Roman" w:eastAsia="Times New Roman" w:hAnsi="Times New Roman" w:cs="Times New Roman"/>
          <w:b/>
          <w:bCs/>
          <w:color w:val="000000"/>
        </w:rPr>
      </w:pPr>
    </w:p>
    <w:p w14:paraId="7B9122D6" w14:textId="77777777" w:rsidR="00BD6D6D" w:rsidRPr="00021DB4" w:rsidRDefault="00BD6D6D" w:rsidP="00021DB4">
      <w:pPr>
        <w:spacing w:line="480" w:lineRule="auto"/>
        <w:rPr>
          <w:rFonts w:ascii="Times New Roman" w:eastAsia="Times New Roman" w:hAnsi="Times New Roman" w:cs="Times New Roman"/>
          <w:b/>
          <w:bCs/>
          <w:color w:val="000000"/>
        </w:rPr>
      </w:pPr>
    </w:p>
    <w:p w14:paraId="35AAE313" w14:textId="77777777" w:rsidR="00BD6D6D" w:rsidRPr="00021DB4" w:rsidRDefault="00BD6D6D" w:rsidP="00021DB4">
      <w:pPr>
        <w:spacing w:line="480" w:lineRule="auto"/>
        <w:rPr>
          <w:rFonts w:ascii="Times New Roman" w:eastAsia="Times New Roman" w:hAnsi="Times New Roman" w:cs="Times New Roman"/>
          <w:b/>
          <w:bCs/>
          <w:color w:val="000000"/>
        </w:rPr>
      </w:pPr>
    </w:p>
    <w:p w14:paraId="6B856CCB" w14:textId="77777777" w:rsidR="00BD6D6D" w:rsidRPr="00021DB4" w:rsidRDefault="00BD6D6D" w:rsidP="00021DB4">
      <w:pPr>
        <w:spacing w:line="480" w:lineRule="auto"/>
        <w:rPr>
          <w:rFonts w:ascii="Times New Roman" w:eastAsia="Times New Roman" w:hAnsi="Times New Roman" w:cs="Times New Roman"/>
          <w:b/>
          <w:bCs/>
          <w:color w:val="000000"/>
        </w:rPr>
      </w:pPr>
    </w:p>
    <w:p w14:paraId="6782DEA2" w14:textId="77777777" w:rsidR="00BD6D6D" w:rsidRPr="00021DB4" w:rsidRDefault="00BD6D6D" w:rsidP="00021DB4">
      <w:pPr>
        <w:spacing w:line="480" w:lineRule="auto"/>
        <w:rPr>
          <w:rFonts w:ascii="Times New Roman" w:eastAsia="Times New Roman" w:hAnsi="Times New Roman" w:cs="Times New Roman"/>
          <w:b/>
          <w:bCs/>
          <w:color w:val="000000"/>
        </w:rPr>
      </w:pPr>
    </w:p>
    <w:p w14:paraId="7E95EA37" w14:textId="15DDF91B" w:rsidR="00BD6D6D" w:rsidRDefault="00BD6D6D" w:rsidP="00021DB4">
      <w:pPr>
        <w:spacing w:line="480" w:lineRule="auto"/>
        <w:rPr>
          <w:rFonts w:ascii="Times New Roman" w:eastAsia="Times New Roman" w:hAnsi="Times New Roman" w:cs="Times New Roman"/>
          <w:b/>
          <w:bCs/>
          <w:color w:val="000000"/>
        </w:rPr>
      </w:pPr>
      <w:r w:rsidRPr="00BD6D6D">
        <w:rPr>
          <w:rFonts w:ascii="Times New Roman" w:eastAsia="Times New Roman" w:hAnsi="Times New Roman" w:cs="Times New Roman"/>
          <w:b/>
          <w:bCs/>
          <w:color w:val="000000"/>
        </w:rPr>
        <w:lastRenderedPageBreak/>
        <w:t>Introduction</w:t>
      </w:r>
    </w:p>
    <w:p w14:paraId="7FAA44FD" w14:textId="77777777" w:rsidR="008B6601" w:rsidRPr="00BD6D6D" w:rsidRDefault="008B6601" w:rsidP="00021DB4">
      <w:pPr>
        <w:spacing w:line="480" w:lineRule="auto"/>
        <w:rPr>
          <w:rFonts w:ascii="Times New Roman" w:eastAsia="Times New Roman" w:hAnsi="Times New Roman" w:cs="Times New Roman"/>
        </w:rPr>
      </w:pPr>
    </w:p>
    <w:p w14:paraId="58474055" w14:textId="1E3235EC"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b/>
          <w:bCs/>
          <w:color w:val="000000"/>
        </w:rPr>
        <w:t>        </w:t>
      </w:r>
      <w:r w:rsidRPr="00BD6D6D">
        <w:rPr>
          <w:rFonts w:ascii="Times New Roman" w:eastAsia="Times New Roman" w:hAnsi="Times New Roman" w:cs="Times New Roman"/>
          <w:b/>
          <w:bCs/>
          <w:color w:val="000000"/>
        </w:rPr>
        <w:tab/>
      </w:r>
      <w:r w:rsidRPr="00BD6D6D">
        <w:rPr>
          <w:rFonts w:ascii="Times New Roman" w:eastAsia="Times New Roman" w:hAnsi="Times New Roman" w:cs="Times New Roman"/>
          <w:color w:val="000000"/>
        </w:rPr>
        <w:t>Activists and educators share a common goal: To impact the hearts and minds of people toward a specific end. One assume</w:t>
      </w:r>
      <w:r w:rsidR="00021DB4">
        <w:rPr>
          <w:rFonts w:ascii="Times New Roman" w:eastAsia="Times New Roman" w:hAnsi="Times New Roman" w:cs="Times New Roman"/>
          <w:color w:val="000000"/>
        </w:rPr>
        <w:t>s</w:t>
      </w:r>
      <w:r w:rsidRPr="00BD6D6D">
        <w:rPr>
          <w:rFonts w:ascii="Times New Roman" w:eastAsia="Times New Roman" w:hAnsi="Times New Roman" w:cs="Times New Roman"/>
          <w:color w:val="000000"/>
        </w:rPr>
        <w:t xml:space="preserve"> from this perspective that activists would be natural educators, and that institutions of higher education would welcome them as change agents and forces toward improving those institutions. Unfortunately, the true topography of the landscape is not so easily navigable for activists trying to work in higher education, or educators who try to impact social change from within their institutions</w:t>
      </w:r>
      <w:r w:rsidR="00021DB4">
        <w:rPr>
          <w:rFonts w:ascii="Times New Roman" w:eastAsia="Times New Roman" w:hAnsi="Times New Roman" w:cs="Times New Roman"/>
          <w:color w:val="000000"/>
        </w:rPr>
        <w:t xml:space="preserve">. </w:t>
      </w:r>
      <w:r w:rsidRPr="00BD6D6D">
        <w:rPr>
          <w:rFonts w:ascii="Times New Roman" w:eastAsia="Times New Roman" w:hAnsi="Times New Roman" w:cs="Times New Roman"/>
          <w:color w:val="000000"/>
        </w:rPr>
        <w:t xml:space="preserve"> In my own experience as an activist working in higher education, I’ve noted my own alienation from the institutions I would seek to impact.</w:t>
      </w:r>
      <w:r w:rsidR="00021DB4">
        <w:rPr>
          <w:rFonts w:ascii="Times New Roman" w:eastAsia="Times New Roman" w:hAnsi="Times New Roman" w:cs="Times New Roman"/>
          <w:color w:val="000000"/>
        </w:rPr>
        <w:t xml:space="preserve"> Is this an</w:t>
      </w:r>
      <w:r w:rsidRPr="00BD6D6D">
        <w:rPr>
          <w:rFonts w:ascii="Times New Roman" w:eastAsia="Times New Roman" w:hAnsi="Times New Roman" w:cs="Times New Roman"/>
          <w:color w:val="000000"/>
        </w:rPr>
        <w:t xml:space="preserve"> inevitable result of the critical eye activists </w:t>
      </w:r>
      <w:proofErr w:type="gramStart"/>
      <w:r w:rsidRPr="00BD6D6D">
        <w:rPr>
          <w:rFonts w:ascii="Times New Roman" w:eastAsia="Times New Roman" w:hAnsi="Times New Roman" w:cs="Times New Roman"/>
          <w:color w:val="000000"/>
        </w:rPr>
        <w:t>bring</w:t>
      </w:r>
      <w:proofErr w:type="gramEnd"/>
      <w:r w:rsidRPr="00BD6D6D">
        <w:rPr>
          <w:rFonts w:ascii="Times New Roman" w:eastAsia="Times New Roman" w:hAnsi="Times New Roman" w:cs="Times New Roman"/>
          <w:color w:val="000000"/>
        </w:rPr>
        <w:t xml:space="preserve"> to bear on institutions in terms of how institutions function and impact people in the broader community</w:t>
      </w:r>
      <w:r w:rsidR="00021DB4">
        <w:rPr>
          <w:rFonts w:ascii="Times New Roman" w:eastAsia="Times New Roman" w:hAnsi="Times New Roman" w:cs="Times New Roman"/>
          <w:color w:val="000000"/>
        </w:rPr>
        <w:t>?</w:t>
      </w:r>
    </w:p>
    <w:p w14:paraId="407BDC90" w14:textId="2CE198A3" w:rsidR="00BD6D6D" w:rsidRDefault="00BD6D6D" w:rsidP="00021DB4">
      <w:pPr>
        <w:spacing w:line="480" w:lineRule="auto"/>
        <w:ind w:firstLine="720"/>
        <w:rPr>
          <w:rFonts w:ascii="Times New Roman" w:eastAsia="Times New Roman" w:hAnsi="Times New Roman" w:cs="Times New Roman"/>
          <w:color w:val="000000"/>
        </w:rPr>
      </w:pPr>
      <w:r w:rsidRPr="00BD6D6D">
        <w:rPr>
          <w:rFonts w:ascii="Times New Roman" w:eastAsia="Times New Roman" w:hAnsi="Times New Roman" w:cs="Times New Roman"/>
          <w:color w:val="000000"/>
        </w:rPr>
        <w:t xml:space="preserve">This study is an effort to understand a wider circle of activists and how they express hybrid professional identities. For this study, I describe the participants as “activist-academics” which denotes a person who is working in either a part or full-time professional capacity within higher education, and who also attempts to foster change through advocacy or some other means toward a particular cause. The </w:t>
      </w:r>
      <w:r w:rsidR="00021DB4">
        <w:rPr>
          <w:rFonts w:ascii="Times New Roman" w:eastAsia="Times New Roman" w:hAnsi="Times New Roman" w:cs="Times New Roman"/>
          <w:color w:val="000000"/>
        </w:rPr>
        <w:t>c</w:t>
      </w:r>
      <w:r w:rsidRPr="00BD6D6D">
        <w:rPr>
          <w:rFonts w:ascii="Times New Roman" w:eastAsia="Times New Roman" w:hAnsi="Times New Roman" w:cs="Times New Roman"/>
          <w:color w:val="000000"/>
        </w:rPr>
        <w:t xml:space="preserve">ause chosen by all participants in this study happens to be generally related to social justice in some capacity.  The goal of this study is to understand how personal identity </w:t>
      </w:r>
      <w:proofErr w:type="gramStart"/>
      <w:r w:rsidRPr="00BD6D6D">
        <w:rPr>
          <w:rFonts w:ascii="Times New Roman" w:eastAsia="Times New Roman" w:hAnsi="Times New Roman" w:cs="Times New Roman"/>
          <w:color w:val="000000"/>
        </w:rPr>
        <w:t>comes into contact with</w:t>
      </w:r>
      <w:proofErr w:type="gramEnd"/>
      <w:r w:rsidRPr="00BD6D6D">
        <w:rPr>
          <w:rFonts w:ascii="Times New Roman" w:eastAsia="Times New Roman" w:hAnsi="Times New Roman" w:cs="Times New Roman"/>
          <w:color w:val="000000"/>
        </w:rPr>
        <w:t xml:space="preserve"> institutional expectations. Further, </w:t>
      </w:r>
      <w:proofErr w:type="gramStart"/>
      <w:r w:rsidR="00021DB4">
        <w:rPr>
          <w:rFonts w:ascii="Times New Roman" w:eastAsia="Times New Roman" w:hAnsi="Times New Roman" w:cs="Times New Roman"/>
          <w:color w:val="000000"/>
        </w:rPr>
        <w:t xml:space="preserve">I </w:t>
      </w:r>
      <w:r w:rsidRPr="00BD6D6D">
        <w:rPr>
          <w:rFonts w:ascii="Times New Roman" w:eastAsia="Times New Roman" w:hAnsi="Times New Roman" w:cs="Times New Roman"/>
          <w:color w:val="000000"/>
        </w:rPr>
        <w:t xml:space="preserve"> explore</w:t>
      </w:r>
      <w:proofErr w:type="gramEnd"/>
      <w:r w:rsidRPr="00BD6D6D">
        <w:rPr>
          <w:rFonts w:ascii="Times New Roman" w:eastAsia="Times New Roman" w:hAnsi="Times New Roman" w:cs="Times New Roman"/>
          <w:color w:val="000000"/>
        </w:rPr>
        <w:t xml:space="preserve"> how that contact may result in tensions within codified and rigid institutional norms. Institutions of higher education create membranes through which individuals must pass </w:t>
      </w:r>
      <w:proofErr w:type="gramStart"/>
      <w:r w:rsidRPr="00BD6D6D">
        <w:rPr>
          <w:rFonts w:ascii="Times New Roman" w:eastAsia="Times New Roman" w:hAnsi="Times New Roman" w:cs="Times New Roman"/>
          <w:color w:val="000000"/>
        </w:rPr>
        <w:t>in order to</w:t>
      </w:r>
      <w:proofErr w:type="gramEnd"/>
      <w:r w:rsidRPr="00BD6D6D">
        <w:rPr>
          <w:rFonts w:ascii="Times New Roman" w:eastAsia="Times New Roman" w:hAnsi="Times New Roman" w:cs="Times New Roman"/>
          <w:color w:val="000000"/>
        </w:rPr>
        <w:t xml:space="preserve"> be accepted and successful</w:t>
      </w:r>
      <w:r w:rsidR="00021DB4">
        <w:rPr>
          <w:rFonts w:ascii="Times New Roman" w:eastAsia="Times New Roman" w:hAnsi="Times New Roman" w:cs="Times New Roman"/>
          <w:color w:val="000000"/>
        </w:rPr>
        <w:t xml:space="preserve">. In </w:t>
      </w:r>
      <w:r w:rsidRPr="00BD6D6D">
        <w:rPr>
          <w:rFonts w:ascii="Times New Roman" w:eastAsia="Times New Roman" w:hAnsi="Times New Roman" w:cs="Times New Roman"/>
          <w:color w:val="000000"/>
        </w:rPr>
        <w:t xml:space="preserve">doing so, </w:t>
      </w:r>
      <w:r w:rsidR="00021DB4">
        <w:rPr>
          <w:rFonts w:ascii="Times New Roman" w:eastAsia="Times New Roman" w:hAnsi="Times New Roman" w:cs="Times New Roman"/>
          <w:color w:val="000000"/>
        </w:rPr>
        <w:t xml:space="preserve">institutions </w:t>
      </w:r>
      <w:r w:rsidRPr="00BD6D6D">
        <w:rPr>
          <w:rFonts w:ascii="Times New Roman" w:eastAsia="Times New Roman" w:hAnsi="Times New Roman" w:cs="Times New Roman"/>
          <w:color w:val="000000"/>
        </w:rPr>
        <w:t>cause</w:t>
      </w:r>
      <w:r w:rsidR="00021DB4">
        <w:rPr>
          <w:rFonts w:ascii="Times New Roman" w:eastAsia="Times New Roman" w:hAnsi="Times New Roman" w:cs="Times New Roman"/>
          <w:color w:val="000000"/>
        </w:rPr>
        <w:t xml:space="preserve"> </w:t>
      </w:r>
      <w:r w:rsidRPr="00BD6D6D">
        <w:rPr>
          <w:rFonts w:ascii="Times New Roman" w:eastAsia="Times New Roman" w:hAnsi="Times New Roman" w:cs="Times New Roman"/>
          <w:color w:val="000000"/>
        </w:rPr>
        <w:t xml:space="preserve">activists to encounter problems like cognitive dissonance, dealing with complicity in problems unaddressed by the glacial pace that typifies change within institutions, and identity crises of an existential nature that might not have been </w:t>
      </w:r>
      <w:r w:rsidRPr="00BD6D6D">
        <w:rPr>
          <w:rFonts w:ascii="Times New Roman" w:eastAsia="Times New Roman" w:hAnsi="Times New Roman" w:cs="Times New Roman"/>
          <w:color w:val="000000"/>
        </w:rPr>
        <w:lastRenderedPageBreak/>
        <w:t>quite so pronounced in the more fluid and expansive circles of informal political and social activism.  Alienation of activists with complex personal identities from the halls of higher education is in conflict with the expressed values of diversity, equity, and inclusion that most public universities and colleges express, as well as in conflict with the values of intellectual freedom, and the so-called “marketplace” of ideas that institutions frequently point to as a foundation for the transformative process by which students are confronted with new ideas outside the realm of their previous experience.</w:t>
      </w:r>
    </w:p>
    <w:p w14:paraId="2E6B7C93" w14:textId="77777777" w:rsidR="008671C4" w:rsidRDefault="008671C4" w:rsidP="008671C4">
      <w:pPr>
        <w:spacing w:line="480" w:lineRule="auto"/>
        <w:ind w:firstLine="720"/>
        <w:rPr>
          <w:rFonts w:ascii="Times New Roman" w:eastAsia="Times New Roman" w:hAnsi="Times New Roman" w:cs="Times New Roman"/>
          <w:color w:val="000000"/>
        </w:rPr>
      </w:pPr>
      <w:r>
        <w:rPr>
          <w:rFonts w:ascii="Times New Roman" w:eastAsia="Times New Roman" w:hAnsi="Times New Roman" w:cs="Times New Roman"/>
          <w:color w:val="000000"/>
        </w:rPr>
        <w:t xml:space="preserve">My definition of activist is fluid and influenced by the response of one of the participants in this </w:t>
      </w:r>
      <w:proofErr w:type="gramStart"/>
      <w:r>
        <w:rPr>
          <w:rFonts w:ascii="Times New Roman" w:eastAsia="Times New Roman" w:hAnsi="Times New Roman" w:cs="Times New Roman"/>
          <w:color w:val="000000"/>
        </w:rPr>
        <w:t xml:space="preserve">study, </w:t>
      </w:r>
      <w:r w:rsidRPr="00BD6D6D">
        <w:rPr>
          <w:rFonts w:ascii="Times New Roman" w:eastAsia="Times New Roman" w:hAnsi="Times New Roman" w:cs="Times New Roman"/>
          <w:color w:val="000000"/>
        </w:rPr>
        <w:t xml:space="preserve"> T</w:t>
      </w:r>
      <w:proofErr w:type="gramEnd"/>
      <w:r>
        <w:rPr>
          <w:rFonts w:ascii="Times New Roman" w:eastAsia="Times New Roman" w:hAnsi="Times New Roman" w:cs="Times New Roman"/>
          <w:color w:val="000000"/>
        </w:rPr>
        <w:t xml:space="preserve">, who said </w:t>
      </w:r>
      <w:r w:rsidRPr="00BD6D6D">
        <w:rPr>
          <w:rFonts w:ascii="Times New Roman" w:eastAsia="Times New Roman" w:hAnsi="Times New Roman" w:cs="Times New Roman"/>
          <w:color w:val="000000"/>
        </w:rPr>
        <w:t xml:space="preserve">: “I do consider myself an activist because I follow my convictions about social problems I confront in the world with action.” Using Canella et. al (2015) as a jumping off point, I used a compound- critical lens that includes Marxism, feminist, and Queer </w:t>
      </w:r>
      <w:proofErr w:type="gramStart"/>
      <w:r w:rsidRPr="00BD6D6D">
        <w:rPr>
          <w:rFonts w:ascii="Times New Roman" w:eastAsia="Times New Roman" w:hAnsi="Times New Roman" w:cs="Times New Roman"/>
          <w:color w:val="000000"/>
        </w:rPr>
        <w:t>theory ,</w:t>
      </w:r>
      <w:proofErr w:type="gramEnd"/>
      <w:r w:rsidRPr="00BD6D6D">
        <w:rPr>
          <w:rFonts w:ascii="Times New Roman" w:eastAsia="Times New Roman" w:hAnsi="Times New Roman" w:cs="Times New Roman"/>
          <w:color w:val="000000"/>
        </w:rPr>
        <w:t xml:space="preserve"> because all six people work with historically marginalized populations of folks with LGBTQ+ and BIPOC identities. Additionally, my understanding of the identities of my participants told me that their own identities fit into the critical project, which is to interrogate structures of power in society and in institutions. In many ways, this is the central project also of the activist within social justice spaces.  Critical inquiry takes on social constructs more broadly, and though my understanding of my participants changed drastically as I read their responses, the lens itself was central to contextualizing both the questions I sent and the answers I received. As I moved through the data, I noticed silences (interstices) within the answers of my respondents. To account for these silences, to interrogate them, and to understand more fully the nuanced beliefs and attitudes of these six </w:t>
      </w:r>
      <w:proofErr w:type="gramStart"/>
      <w:r w:rsidRPr="00BD6D6D">
        <w:rPr>
          <w:rFonts w:ascii="Times New Roman" w:eastAsia="Times New Roman" w:hAnsi="Times New Roman" w:cs="Times New Roman"/>
          <w:color w:val="000000"/>
        </w:rPr>
        <w:t>humans,  both</w:t>
      </w:r>
      <w:proofErr w:type="gramEnd"/>
      <w:r w:rsidRPr="00BD6D6D">
        <w:rPr>
          <w:rFonts w:ascii="Times New Roman" w:eastAsia="Times New Roman" w:hAnsi="Times New Roman" w:cs="Times New Roman"/>
          <w:color w:val="000000"/>
        </w:rPr>
        <w:t xml:space="preserve"> within their intended context and more macrocosmically, how they relate to our encounters through, outside, and within institutions, a </w:t>
      </w:r>
      <w:r w:rsidRPr="00BD6D6D">
        <w:rPr>
          <w:rFonts w:ascii="Times New Roman" w:eastAsia="Times New Roman" w:hAnsi="Times New Roman" w:cs="Times New Roman"/>
          <w:color w:val="000000"/>
        </w:rPr>
        <w:lastRenderedPageBreak/>
        <w:t>supplemental post-structural lens could be appropriate in future studies, and became useful in interpretation of these data. </w:t>
      </w:r>
    </w:p>
    <w:p w14:paraId="73409D15" w14:textId="6DE18CCD" w:rsidR="00BD6D6D" w:rsidRDefault="00BD6D6D" w:rsidP="008671C4">
      <w:pPr>
        <w:spacing w:line="480" w:lineRule="auto"/>
        <w:ind w:firstLine="720"/>
        <w:rPr>
          <w:rFonts w:ascii="Times New Roman" w:eastAsia="Times New Roman" w:hAnsi="Times New Roman" w:cs="Times New Roman"/>
          <w:color w:val="000000"/>
        </w:rPr>
      </w:pPr>
      <w:r w:rsidRPr="00BD6D6D">
        <w:rPr>
          <w:rFonts w:ascii="Times New Roman" w:eastAsia="Times New Roman" w:hAnsi="Times New Roman" w:cs="Times New Roman"/>
          <w:color w:val="000000"/>
        </w:rPr>
        <w:t xml:space="preserve">The purpose of this study, </w:t>
      </w:r>
      <w:proofErr w:type="gramStart"/>
      <w:r w:rsidRPr="00BD6D6D">
        <w:rPr>
          <w:rFonts w:ascii="Times New Roman" w:eastAsia="Times New Roman" w:hAnsi="Times New Roman" w:cs="Times New Roman"/>
          <w:color w:val="000000"/>
        </w:rPr>
        <w:t>therefore</w:t>
      </w:r>
      <w:proofErr w:type="gramEnd"/>
      <w:r w:rsidRPr="00BD6D6D">
        <w:rPr>
          <w:rFonts w:ascii="Times New Roman" w:eastAsia="Times New Roman" w:hAnsi="Times New Roman" w:cs="Times New Roman"/>
          <w:color w:val="000000"/>
        </w:rPr>
        <w:t xml:space="preserve"> is to look at attitudes about identities within activist-academic experience, and potential obstacles individuals encounter in their work navigating the labyrinth of higher education. </w:t>
      </w:r>
      <w:proofErr w:type="gramStart"/>
      <w:r w:rsidRPr="00BD6D6D">
        <w:rPr>
          <w:rFonts w:ascii="Times New Roman" w:eastAsia="Times New Roman" w:hAnsi="Times New Roman" w:cs="Times New Roman"/>
          <w:color w:val="000000"/>
        </w:rPr>
        <w:t>In an effort to</w:t>
      </w:r>
      <w:proofErr w:type="gramEnd"/>
      <w:r w:rsidRPr="00BD6D6D">
        <w:rPr>
          <w:rFonts w:ascii="Times New Roman" w:eastAsia="Times New Roman" w:hAnsi="Times New Roman" w:cs="Times New Roman"/>
          <w:color w:val="000000"/>
        </w:rPr>
        <w:t xml:space="preserve"> </w:t>
      </w:r>
      <w:r w:rsidR="008351F4">
        <w:rPr>
          <w:rFonts w:ascii="Times New Roman" w:eastAsia="Times New Roman" w:hAnsi="Times New Roman" w:cs="Times New Roman"/>
          <w:color w:val="000000"/>
        </w:rPr>
        <w:t>better understand</w:t>
      </w:r>
      <w:r w:rsidRPr="00BD6D6D">
        <w:rPr>
          <w:rFonts w:ascii="Times New Roman" w:eastAsia="Times New Roman" w:hAnsi="Times New Roman" w:cs="Times New Roman"/>
          <w:color w:val="000000"/>
        </w:rPr>
        <w:t xml:space="preserve"> the relationship between the social and political elements of life within educational institutions for those who would bring about profound change, this study offers the following questions:</w:t>
      </w:r>
    </w:p>
    <w:p w14:paraId="00E39521" w14:textId="77777777" w:rsidR="008671C4" w:rsidRPr="00BD6D6D" w:rsidRDefault="008671C4" w:rsidP="008671C4">
      <w:pPr>
        <w:spacing w:line="480" w:lineRule="auto"/>
        <w:ind w:firstLine="720"/>
        <w:rPr>
          <w:rFonts w:ascii="Times New Roman" w:eastAsia="Times New Roman" w:hAnsi="Times New Roman" w:cs="Times New Roman"/>
        </w:rPr>
      </w:pPr>
    </w:p>
    <w:p w14:paraId="282FAA18" w14:textId="453018DF" w:rsidR="00BD6D6D" w:rsidRPr="00BD6D6D" w:rsidRDefault="00BD6D6D" w:rsidP="008351F4">
      <w:pPr>
        <w:spacing w:line="480" w:lineRule="auto"/>
        <w:ind w:left="720"/>
        <w:rPr>
          <w:rFonts w:ascii="Times New Roman" w:eastAsia="Times New Roman" w:hAnsi="Times New Roman" w:cs="Times New Roman"/>
        </w:rPr>
      </w:pPr>
      <w:r w:rsidRPr="00BD6D6D">
        <w:rPr>
          <w:rFonts w:ascii="Times New Roman" w:eastAsia="Times New Roman" w:hAnsi="Times New Roman" w:cs="Times New Roman"/>
          <w:color w:val="000000"/>
        </w:rPr>
        <w:t>RQ 1: How do activist-academics understand obstacles they encounter as educators in institutions of higher education?</w:t>
      </w:r>
    </w:p>
    <w:p w14:paraId="714FEDA6" w14:textId="754ED874" w:rsidR="00BD6D6D" w:rsidRDefault="00BD6D6D" w:rsidP="008671C4">
      <w:pPr>
        <w:spacing w:line="480" w:lineRule="auto"/>
        <w:ind w:left="720"/>
        <w:rPr>
          <w:rFonts w:ascii="Times New Roman" w:eastAsia="Times New Roman" w:hAnsi="Times New Roman" w:cs="Times New Roman"/>
        </w:rPr>
      </w:pPr>
      <w:r w:rsidRPr="00BD6D6D">
        <w:rPr>
          <w:rFonts w:ascii="Times New Roman" w:eastAsia="Times New Roman" w:hAnsi="Times New Roman" w:cs="Times New Roman"/>
          <w:color w:val="000000"/>
        </w:rPr>
        <w:t>RQ2: How do activist-academics identify and how does this impact their experiences in higher education?</w:t>
      </w:r>
    </w:p>
    <w:p w14:paraId="6CD2CBCE" w14:textId="77777777" w:rsidR="008671C4" w:rsidRPr="00BD6D6D" w:rsidRDefault="008671C4" w:rsidP="008671C4">
      <w:pPr>
        <w:spacing w:line="480" w:lineRule="auto"/>
        <w:ind w:left="720"/>
        <w:rPr>
          <w:rFonts w:ascii="Times New Roman" w:eastAsia="Times New Roman" w:hAnsi="Times New Roman" w:cs="Times New Roman"/>
        </w:rPr>
      </w:pPr>
    </w:p>
    <w:p w14:paraId="44668CBD" w14:textId="5F67380B" w:rsidR="008351F4" w:rsidRPr="00BD6D6D" w:rsidRDefault="00BD6D6D" w:rsidP="008B6601">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t>This study utilizes a critical qualitative lens that privileges personal expressions of identity over those that might be leveraged or applied by others. This approach interrogates institutions and structures of oppression with the goal of centering narratives of people from historically marginalized communities. By recognizing the oppressive mechanisms in systems of power, we might in the future decouple those mechanisms from the narrative of what is expected or normalized within higher education (Cannella, et. al., 2015).  Critical inquiry in this case is an attempt to implement praxis in research, as well as to bolster the project of liberatory pedagogy employed to varying degrees by the participants involved by telling their stories.</w:t>
      </w:r>
    </w:p>
    <w:p w14:paraId="3ADDB0CC" w14:textId="7E0C1D68"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b/>
          <w:bCs/>
          <w:color w:val="000000"/>
        </w:rPr>
        <w:t>Positionality</w:t>
      </w:r>
    </w:p>
    <w:p w14:paraId="08E157CE" w14:textId="3A3A1517" w:rsidR="00935DB7" w:rsidRDefault="00BD6D6D" w:rsidP="008B6601">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lastRenderedPageBreak/>
        <w:t>For this study</w:t>
      </w:r>
      <w:r w:rsidR="008351F4">
        <w:rPr>
          <w:rFonts w:ascii="Times New Roman" w:eastAsia="Times New Roman" w:hAnsi="Times New Roman" w:cs="Times New Roman"/>
          <w:color w:val="000000"/>
        </w:rPr>
        <w:t xml:space="preserve">, I begin with my </w:t>
      </w:r>
      <w:r w:rsidRPr="00BD6D6D">
        <w:rPr>
          <w:rFonts w:ascii="Times New Roman" w:eastAsia="Times New Roman" w:hAnsi="Times New Roman" w:cs="Times New Roman"/>
          <w:color w:val="000000"/>
        </w:rPr>
        <w:t>various identity markers and experiences as a researcher and person living in the world alongside others</w:t>
      </w:r>
      <w:r w:rsidR="008351F4">
        <w:rPr>
          <w:rFonts w:ascii="Times New Roman" w:eastAsia="Times New Roman" w:hAnsi="Times New Roman" w:cs="Times New Roman"/>
          <w:color w:val="000000"/>
        </w:rPr>
        <w:t>, because my own understanding of the activist-academic identity is inextricable from my perception of others and of their responses to the same identity marker.</w:t>
      </w:r>
      <w:r w:rsidRPr="00BD6D6D">
        <w:rPr>
          <w:rFonts w:ascii="Times New Roman" w:eastAsia="Times New Roman" w:hAnsi="Times New Roman" w:cs="Times New Roman"/>
          <w:color w:val="000000"/>
        </w:rPr>
        <w:t xml:space="preserve"> My research interests derive mostly from my lived experience as an activist, an organizer, and someone who has benefited substantially from the profoundly flawed institutions I frequently criticize. That said, as a queer cis-male working in majority female professions I find that I frequently encounter sublimated sexism and the negative impacts of prescribed gender roles.   I care deeply about social justice, economic justice, and access to information for diverse populations as means to bring about greater parity in terms of educational, social, </w:t>
      </w:r>
      <w:proofErr w:type="gramStart"/>
      <w:r w:rsidRPr="00BD6D6D">
        <w:rPr>
          <w:rFonts w:ascii="Times New Roman" w:eastAsia="Times New Roman" w:hAnsi="Times New Roman" w:cs="Times New Roman"/>
          <w:color w:val="000000"/>
        </w:rPr>
        <w:t>political</w:t>
      </w:r>
      <w:proofErr w:type="gramEnd"/>
      <w:r w:rsidRPr="00BD6D6D">
        <w:rPr>
          <w:rFonts w:ascii="Times New Roman" w:eastAsia="Times New Roman" w:hAnsi="Times New Roman" w:cs="Times New Roman"/>
          <w:color w:val="000000"/>
        </w:rPr>
        <w:t xml:space="preserve"> and economic outcomes. My life experiences influence my work. I experience transitions in my life as a series of awakenings, about politics, identity, and importantly in the last ten years or so, privilege and adjacency to power that makes me complicit in many of the failings of hegemonic American culture. This research is a means to interpret and understand the complex interwoven markers of the “activist” and “academic” identity realms as they overlap and eclipse one another in the lives of diverse individuals. It is further an attempt to, in some small part, undermine and critically engage with systems of power such as they are. </w:t>
      </w:r>
    </w:p>
    <w:p w14:paraId="6147D969" w14:textId="77777777" w:rsidR="008B6601" w:rsidRPr="00BD6D6D" w:rsidRDefault="008B6601" w:rsidP="008B6601">
      <w:pPr>
        <w:spacing w:line="480" w:lineRule="auto"/>
        <w:ind w:firstLine="720"/>
        <w:rPr>
          <w:rFonts w:ascii="Times New Roman" w:eastAsia="Times New Roman" w:hAnsi="Times New Roman" w:cs="Times New Roman"/>
        </w:rPr>
      </w:pPr>
    </w:p>
    <w:p w14:paraId="7B704FFD" w14:textId="1C6C8AFB" w:rsidR="00BD6D6D" w:rsidRDefault="00D379ED" w:rsidP="00021DB4">
      <w:pPr>
        <w:spacing w:line="480" w:lineRule="auto"/>
        <w:rPr>
          <w:rFonts w:ascii="Times New Roman" w:eastAsia="Times New Roman" w:hAnsi="Times New Roman" w:cs="Times New Roman"/>
          <w:b/>
          <w:bCs/>
          <w:color w:val="000000"/>
        </w:rPr>
      </w:pPr>
      <w:r>
        <w:rPr>
          <w:rFonts w:ascii="Times New Roman" w:eastAsia="Times New Roman" w:hAnsi="Times New Roman" w:cs="Times New Roman"/>
          <w:b/>
          <w:bCs/>
          <w:color w:val="000000"/>
        </w:rPr>
        <w:t>Literature Review</w:t>
      </w:r>
    </w:p>
    <w:p w14:paraId="0B1C8000" w14:textId="77777777" w:rsidR="008B6601" w:rsidRPr="00BD6D6D" w:rsidRDefault="008B6601" w:rsidP="00021DB4">
      <w:pPr>
        <w:spacing w:line="480" w:lineRule="auto"/>
        <w:rPr>
          <w:rFonts w:ascii="Times New Roman" w:eastAsia="Times New Roman" w:hAnsi="Times New Roman" w:cs="Times New Roman"/>
          <w:b/>
          <w:bCs/>
        </w:rPr>
      </w:pPr>
    </w:p>
    <w:p w14:paraId="1EB9977F" w14:textId="64E4A8CC" w:rsidR="00BD6D6D" w:rsidRPr="00BD6D6D" w:rsidRDefault="00BD6D6D" w:rsidP="00D379ED">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t>The term activist-academic is not new. In fact, it has been used disparagingly when discussing the goals of so-called “</w:t>
      </w:r>
      <w:proofErr w:type="spellStart"/>
      <w:r w:rsidRPr="00BD6D6D">
        <w:rPr>
          <w:rFonts w:ascii="Times New Roman" w:eastAsia="Times New Roman" w:hAnsi="Times New Roman" w:cs="Times New Roman"/>
          <w:color w:val="000000"/>
        </w:rPr>
        <w:t>marxist</w:t>
      </w:r>
      <w:proofErr w:type="spellEnd"/>
      <w:r w:rsidRPr="00BD6D6D">
        <w:rPr>
          <w:rFonts w:ascii="Times New Roman" w:eastAsia="Times New Roman" w:hAnsi="Times New Roman" w:cs="Times New Roman"/>
          <w:color w:val="000000"/>
        </w:rPr>
        <w:t xml:space="preserve">” or “leftist” activists within the academy (Pullman &amp; Maitra, 2020). In this capacity, the author describes the “threat” of institutional capture, which will be a familiar screed to anyone who has been to a school board meeting. Essentially, the </w:t>
      </w:r>
      <w:r w:rsidRPr="00BD6D6D">
        <w:rPr>
          <w:rFonts w:ascii="Times New Roman" w:eastAsia="Times New Roman" w:hAnsi="Times New Roman" w:cs="Times New Roman"/>
          <w:color w:val="000000"/>
        </w:rPr>
        <w:lastRenderedPageBreak/>
        <w:t xml:space="preserve">authors are arguing that </w:t>
      </w:r>
      <w:r w:rsidR="0075073F" w:rsidRPr="00BD6D6D">
        <w:rPr>
          <w:rFonts w:ascii="Times New Roman" w:eastAsia="Times New Roman" w:hAnsi="Times New Roman" w:cs="Times New Roman"/>
          <w:color w:val="000000"/>
        </w:rPr>
        <w:t>Marxists</w:t>
      </w:r>
      <w:r w:rsidRPr="00BD6D6D">
        <w:rPr>
          <w:rFonts w:ascii="Times New Roman" w:eastAsia="Times New Roman" w:hAnsi="Times New Roman" w:cs="Times New Roman"/>
          <w:color w:val="000000"/>
        </w:rPr>
        <w:t xml:space="preserve"> have infiltrated institutions of higher education and are leveraging their ideology to indoctrinate students. Arguably, education has always included indoctrination, the question is: Into what? Perhaps more seriously, the term activist-academic has been used to describe collaborations between two separate groups </w:t>
      </w:r>
      <w:r w:rsidR="0075073F">
        <w:rPr>
          <w:rFonts w:ascii="Times New Roman" w:eastAsia="Times New Roman" w:hAnsi="Times New Roman" w:cs="Times New Roman"/>
          <w:color w:val="000000"/>
        </w:rPr>
        <w:t>as well as conflicts</w:t>
      </w:r>
      <w:r w:rsidRPr="00BD6D6D">
        <w:rPr>
          <w:rFonts w:ascii="Times New Roman" w:eastAsia="Times New Roman" w:hAnsi="Times New Roman" w:cs="Times New Roman"/>
          <w:color w:val="000000"/>
        </w:rPr>
        <w:t xml:space="preserve"> within individuals in terms of how neoliberalism and market-secular understandings of how universities should operate (</w:t>
      </w:r>
      <w:proofErr w:type="spellStart"/>
      <w:r w:rsidRPr="00BD6D6D">
        <w:rPr>
          <w:rFonts w:ascii="Times New Roman" w:eastAsia="Times New Roman" w:hAnsi="Times New Roman" w:cs="Times New Roman"/>
          <w:color w:val="000000"/>
        </w:rPr>
        <w:t>Hoofd</w:t>
      </w:r>
      <w:proofErr w:type="spellEnd"/>
      <w:r w:rsidRPr="00BD6D6D">
        <w:rPr>
          <w:rFonts w:ascii="Times New Roman" w:eastAsia="Times New Roman" w:hAnsi="Times New Roman" w:cs="Times New Roman"/>
          <w:color w:val="000000"/>
        </w:rPr>
        <w:t xml:space="preserve">, 2010). </w:t>
      </w:r>
      <w:proofErr w:type="spellStart"/>
      <w:r w:rsidRPr="00BD6D6D">
        <w:rPr>
          <w:rFonts w:ascii="Times New Roman" w:eastAsia="Times New Roman" w:hAnsi="Times New Roman" w:cs="Times New Roman"/>
          <w:color w:val="000000"/>
        </w:rPr>
        <w:t>Hoofd</w:t>
      </w:r>
      <w:proofErr w:type="spellEnd"/>
      <w:r w:rsidRPr="00BD6D6D">
        <w:rPr>
          <w:rFonts w:ascii="Times New Roman" w:eastAsia="Times New Roman" w:hAnsi="Times New Roman" w:cs="Times New Roman"/>
          <w:color w:val="000000"/>
        </w:rPr>
        <w:t xml:space="preserve"> argues that the conflict between market-driven university decisions and calls for social justice could be accelerating rather than counteract</w:t>
      </w:r>
      <w:r w:rsidR="0075073F">
        <w:rPr>
          <w:rFonts w:ascii="Times New Roman" w:eastAsia="Times New Roman" w:hAnsi="Times New Roman" w:cs="Times New Roman"/>
          <w:color w:val="000000"/>
        </w:rPr>
        <w:t>ing</w:t>
      </w:r>
      <w:r w:rsidRPr="00BD6D6D">
        <w:rPr>
          <w:rFonts w:ascii="Times New Roman" w:eastAsia="Times New Roman" w:hAnsi="Times New Roman" w:cs="Times New Roman"/>
          <w:color w:val="000000"/>
        </w:rPr>
        <w:t xml:space="preserve"> the moral utility of the university as an institution (2010). “Activist-academic” has also been deployed in autoethnographies to discuss the individual researcher’s journey through higher education (de Castro Leal, 2020). In this case, the author describes a reflexive practice throughout the process of her PhD work that informed her scholarly production and her personal </w:t>
      </w:r>
      <w:proofErr w:type="gramStart"/>
      <w:r w:rsidRPr="00BD6D6D">
        <w:rPr>
          <w:rFonts w:ascii="Times New Roman" w:eastAsia="Times New Roman" w:hAnsi="Times New Roman" w:cs="Times New Roman"/>
          <w:color w:val="000000"/>
        </w:rPr>
        <w:t>life</w:t>
      </w:r>
      <w:r w:rsidR="0075073F">
        <w:rPr>
          <w:rFonts w:ascii="Times New Roman" w:eastAsia="Times New Roman" w:hAnsi="Times New Roman" w:cs="Times New Roman"/>
          <w:color w:val="000000"/>
        </w:rPr>
        <w:t xml:space="preserve">, </w:t>
      </w:r>
      <w:r w:rsidR="0075073F" w:rsidRPr="00BD6D6D">
        <w:rPr>
          <w:rFonts w:ascii="Times New Roman" w:eastAsia="Times New Roman" w:hAnsi="Times New Roman" w:cs="Times New Roman"/>
          <w:color w:val="000000"/>
        </w:rPr>
        <w:t>and</w:t>
      </w:r>
      <w:proofErr w:type="gramEnd"/>
      <w:r w:rsidRPr="00BD6D6D">
        <w:rPr>
          <w:rFonts w:ascii="Times New Roman" w:eastAsia="Times New Roman" w:hAnsi="Times New Roman" w:cs="Times New Roman"/>
          <w:color w:val="000000"/>
        </w:rPr>
        <w:t xml:space="preserve"> helped to produce a cohesive sense of her individual position with regard to both the institution of higher education and her own unique locus for sensemaking (2020). </w:t>
      </w:r>
    </w:p>
    <w:p w14:paraId="79914BD7" w14:textId="71627E6A" w:rsidR="00BD6D6D" w:rsidRPr="00BD6D6D" w:rsidRDefault="00BD6D6D" w:rsidP="0075073F">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t>Activist-Academic is a useful term for the purposes of this paper, but the real impetus for th</w:t>
      </w:r>
      <w:r w:rsidR="0075073F">
        <w:rPr>
          <w:rFonts w:ascii="Times New Roman" w:eastAsia="Times New Roman" w:hAnsi="Times New Roman" w:cs="Times New Roman"/>
          <w:color w:val="000000"/>
        </w:rPr>
        <w:t>is</w:t>
      </w:r>
      <w:r w:rsidRPr="00BD6D6D">
        <w:rPr>
          <w:rFonts w:ascii="Times New Roman" w:eastAsia="Times New Roman" w:hAnsi="Times New Roman" w:cs="Times New Roman"/>
          <w:color w:val="000000"/>
        </w:rPr>
        <w:t xml:space="preserve"> exploration is based on the specific challenges and strengths that activists bring to institutions of higher education. </w:t>
      </w:r>
      <w:proofErr w:type="spellStart"/>
      <w:r w:rsidRPr="00BD6D6D">
        <w:rPr>
          <w:rFonts w:ascii="Times New Roman" w:eastAsia="Times New Roman" w:hAnsi="Times New Roman" w:cs="Times New Roman"/>
          <w:color w:val="000000"/>
        </w:rPr>
        <w:t>Raffaghelli</w:t>
      </w:r>
      <w:proofErr w:type="spellEnd"/>
      <w:r w:rsidRPr="00BD6D6D">
        <w:rPr>
          <w:rFonts w:ascii="Times New Roman" w:eastAsia="Times New Roman" w:hAnsi="Times New Roman" w:cs="Times New Roman"/>
          <w:color w:val="000000"/>
        </w:rPr>
        <w:t xml:space="preserve"> looks at the systems that capitalism has infused into higher education as part of the </w:t>
      </w:r>
      <w:proofErr w:type="gramStart"/>
      <w:r w:rsidRPr="00BD6D6D">
        <w:rPr>
          <w:rFonts w:ascii="Times New Roman" w:eastAsia="Times New Roman" w:hAnsi="Times New Roman" w:cs="Times New Roman"/>
          <w:color w:val="000000"/>
        </w:rPr>
        <w:t>aforementioned neoliberal</w:t>
      </w:r>
      <w:proofErr w:type="gramEnd"/>
      <w:r w:rsidRPr="00BD6D6D">
        <w:rPr>
          <w:rFonts w:ascii="Times New Roman" w:eastAsia="Times New Roman" w:hAnsi="Times New Roman" w:cs="Times New Roman"/>
          <w:color w:val="000000"/>
        </w:rPr>
        <w:t xml:space="preserve"> project, specifically surveillance of </w:t>
      </w:r>
      <w:r w:rsidR="0075073F">
        <w:rPr>
          <w:rFonts w:ascii="Times New Roman" w:eastAsia="Times New Roman" w:hAnsi="Times New Roman" w:cs="Times New Roman"/>
          <w:color w:val="000000"/>
        </w:rPr>
        <w:t xml:space="preserve">the </w:t>
      </w:r>
      <w:r w:rsidRPr="00BD6D6D">
        <w:rPr>
          <w:rFonts w:ascii="Times New Roman" w:eastAsia="Times New Roman" w:hAnsi="Times New Roman" w:cs="Times New Roman"/>
          <w:color w:val="000000"/>
        </w:rPr>
        <w:t xml:space="preserve">work and daily lives </w:t>
      </w:r>
      <w:r w:rsidR="0075073F">
        <w:rPr>
          <w:rFonts w:ascii="Times New Roman" w:eastAsia="Times New Roman" w:hAnsi="Times New Roman" w:cs="Times New Roman"/>
          <w:color w:val="000000"/>
        </w:rPr>
        <w:t xml:space="preserve">of educators and students </w:t>
      </w:r>
      <w:r w:rsidRPr="00BD6D6D">
        <w:rPr>
          <w:rFonts w:ascii="Times New Roman" w:eastAsia="Times New Roman" w:hAnsi="Times New Roman" w:cs="Times New Roman"/>
          <w:color w:val="000000"/>
        </w:rPr>
        <w:t xml:space="preserve">(2020). She further notes that data literacy </w:t>
      </w:r>
      <w:proofErr w:type="gramStart"/>
      <w:r w:rsidRPr="00BD6D6D">
        <w:rPr>
          <w:rFonts w:ascii="Times New Roman" w:eastAsia="Times New Roman" w:hAnsi="Times New Roman" w:cs="Times New Roman"/>
          <w:color w:val="000000"/>
        </w:rPr>
        <w:t>itself, or</w:t>
      </w:r>
      <w:proofErr w:type="gramEnd"/>
      <w:r w:rsidRPr="00BD6D6D">
        <w:rPr>
          <w:rFonts w:ascii="Times New Roman" w:eastAsia="Times New Roman" w:hAnsi="Times New Roman" w:cs="Times New Roman"/>
          <w:color w:val="000000"/>
        </w:rPr>
        <w:t xml:space="preserve"> knowing how one’s data might be used by corporate and educational organizations could be a step in the right direction, but uses an REA methodology to “rapidly assess” nine social justice initiatives on data literacy within higher education</w:t>
      </w:r>
      <w:r w:rsidR="0075073F">
        <w:rPr>
          <w:rFonts w:ascii="Times New Roman" w:eastAsia="Times New Roman" w:hAnsi="Times New Roman" w:cs="Times New Roman"/>
          <w:color w:val="000000"/>
        </w:rPr>
        <w:t>. She</w:t>
      </w:r>
      <w:r w:rsidRPr="00BD6D6D">
        <w:rPr>
          <w:rFonts w:ascii="Times New Roman" w:eastAsia="Times New Roman" w:hAnsi="Times New Roman" w:cs="Times New Roman"/>
          <w:color w:val="000000"/>
        </w:rPr>
        <w:t xml:space="preserve"> locates four dimensions of commonality that were influential in the framing of the questionnaire I created for this study: civic, social, global geopolitical and institutional (</w:t>
      </w:r>
      <w:proofErr w:type="spellStart"/>
      <w:r w:rsidRPr="00BD6D6D">
        <w:rPr>
          <w:rFonts w:ascii="Times New Roman" w:eastAsia="Times New Roman" w:hAnsi="Times New Roman" w:cs="Times New Roman"/>
          <w:color w:val="000000"/>
        </w:rPr>
        <w:t>Raffaghelli</w:t>
      </w:r>
      <w:proofErr w:type="spellEnd"/>
      <w:r w:rsidRPr="00BD6D6D">
        <w:rPr>
          <w:rFonts w:ascii="Times New Roman" w:eastAsia="Times New Roman" w:hAnsi="Times New Roman" w:cs="Times New Roman"/>
          <w:color w:val="000000"/>
        </w:rPr>
        <w:t>, 2020). </w:t>
      </w:r>
    </w:p>
    <w:p w14:paraId="5D1525C6" w14:textId="4B52FE66" w:rsidR="00BD6D6D" w:rsidRPr="00BD6D6D" w:rsidRDefault="00BD6D6D" w:rsidP="0075073F">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lastRenderedPageBreak/>
        <w:t xml:space="preserve">Gorski discusses the problem of burnout and “martyr syndrome” among educational activists (activist-academics), noting the navigation of “parallel worlds” of frontline activism and education within the course of daily activities (2015). The author further investigates the way in which the toll of this emotional and intellectual travel might be addressed through mindfulness training and other means of physical and spiritual therapies (Gorski, 2015). From this article, the useful concept for my paper was the framing of the problem more </w:t>
      </w:r>
      <w:r w:rsidR="0075073F">
        <w:rPr>
          <w:rFonts w:ascii="Times New Roman" w:eastAsia="Times New Roman" w:hAnsi="Times New Roman" w:cs="Times New Roman"/>
          <w:color w:val="000000"/>
        </w:rPr>
        <w:t>than</w:t>
      </w:r>
      <w:r w:rsidRPr="00BD6D6D">
        <w:rPr>
          <w:rFonts w:ascii="Times New Roman" w:eastAsia="Times New Roman" w:hAnsi="Times New Roman" w:cs="Times New Roman"/>
          <w:color w:val="000000"/>
        </w:rPr>
        <w:t xml:space="preserve"> the solution the author suggests.  Pryor’s work on activist leadership within queer spaces provides some important notes for understanding the integration vis-a-vis higher education: Namely that student activists typically pave the way for institutional movement (2021). Pryor’s insight led me to investigate the activist-academic from the roots of their professional and intellectual journey (student) all the way up to their present locus as professionals within </w:t>
      </w:r>
      <w:r w:rsidR="0075073F">
        <w:rPr>
          <w:rFonts w:ascii="Times New Roman" w:eastAsia="Times New Roman" w:hAnsi="Times New Roman" w:cs="Times New Roman"/>
          <w:color w:val="000000"/>
        </w:rPr>
        <w:t xml:space="preserve">or beyond </w:t>
      </w:r>
      <w:r w:rsidRPr="00BD6D6D">
        <w:rPr>
          <w:rFonts w:ascii="Times New Roman" w:eastAsia="Times New Roman" w:hAnsi="Times New Roman" w:cs="Times New Roman"/>
          <w:color w:val="000000"/>
        </w:rPr>
        <w:t>the field. </w:t>
      </w:r>
    </w:p>
    <w:p w14:paraId="6E009168" w14:textId="2EDB5D97" w:rsidR="0068593B" w:rsidRDefault="0075073F" w:rsidP="00935DB7">
      <w:pPr>
        <w:spacing w:line="480" w:lineRule="auto"/>
        <w:ind w:firstLine="720"/>
        <w:rPr>
          <w:rFonts w:ascii="Times New Roman" w:eastAsia="Times New Roman" w:hAnsi="Times New Roman" w:cs="Times New Roman"/>
        </w:rPr>
      </w:pPr>
      <w:r>
        <w:rPr>
          <w:rFonts w:ascii="Times New Roman" w:eastAsia="Times New Roman" w:hAnsi="Times New Roman" w:cs="Times New Roman"/>
          <w:color w:val="000000"/>
        </w:rPr>
        <w:t xml:space="preserve">Finally, </w:t>
      </w:r>
      <w:proofErr w:type="gramStart"/>
      <w:r w:rsidR="00BD6D6D" w:rsidRPr="00BD6D6D">
        <w:rPr>
          <w:rFonts w:ascii="Times New Roman" w:eastAsia="Times New Roman" w:hAnsi="Times New Roman" w:cs="Times New Roman"/>
          <w:color w:val="000000"/>
        </w:rPr>
        <w:t>Of</w:t>
      </w:r>
      <w:proofErr w:type="gramEnd"/>
      <w:r w:rsidR="00BD6D6D" w:rsidRPr="00BD6D6D">
        <w:rPr>
          <w:rFonts w:ascii="Times New Roman" w:eastAsia="Times New Roman" w:hAnsi="Times New Roman" w:cs="Times New Roman"/>
          <w:color w:val="000000"/>
        </w:rPr>
        <w:t xml:space="preserve"> utmost importance to this paper was the work of Hubbard (1996), who discusses activism and academia through the sociological imagination. Hubbard underscores the idea of what we might now call “emotional labor”, but she calls </w:t>
      </w:r>
      <w:r w:rsidR="0068593B">
        <w:rPr>
          <w:rFonts w:ascii="Times New Roman" w:eastAsia="Times New Roman" w:hAnsi="Times New Roman" w:cs="Times New Roman"/>
          <w:color w:val="000000"/>
        </w:rPr>
        <w:t xml:space="preserve">the </w:t>
      </w:r>
      <w:r w:rsidR="00BD6D6D" w:rsidRPr="00BD6D6D">
        <w:rPr>
          <w:rFonts w:ascii="Times New Roman" w:eastAsia="Times New Roman" w:hAnsi="Times New Roman" w:cs="Times New Roman"/>
          <w:color w:val="000000"/>
        </w:rPr>
        <w:t>“housework”</w:t>
      </w:r>
      <w:r w:rsidR="0068593B">
        <w:rPr>
          <w:rFonts w:ascii="Times New Roman" w:eastAsia="Times New Roman" w:hAnsi="Times New Roman" w:cs="Times New Roman"/>
          <w:color w:val="000000"/>
        </w:rPr>
        <w:t xml:space="preserve"> of community organizing</w:t>
      </w:r>
      <w:r w:rsidR="00BD6D6D" w:rsidRPr="00BD6D6D">
        <w:rPr>
          <w:rFonts w:ascii="Times New Roman" w:eastAsia="Times New Roman" w:hAnsi="Times New Roman" w:cs="Times New Roman"/>
          <w:color w:val="000000"/>
        </w:rPr>
        <w:t xml:space="preserve">. In her article, she goes through how sociology provides an attractive avenue for community organizers who want to reach a more codified </w:t>
      </w:r>
      <w:r w:rsidR="0068593B">
        <w:rPr>
          <w:rFonts w:ascii="Times New Roman" w:eastAsia="Times New Roman" w:hAnsi="Times New Roman" w:cs="Times New Roman"/>
          <w:color w:val="000000"/>
        </w:rPr>
        <w:t>framework</w:t>
      </w:r>
      <w:r w:rsidR="00BD6D6D" w:rsidRPr="00BD6D6D">
        <w:rPr>
          <w:rFonts w:ascii="Times New Roman" w:eastAsia="Times New Roman" w:hAnsi="Times New Roman" w:cs="Times New Roman"/>
          <w:color w:val="000000"/>
        </w:rPr>
        <w:t xml:space="preserve"> </w:t>
      </w:r>
      <w:r w:rsidR="0068593B">
        <w:rPr>
          <w:rFonts w:ascii="Times New Roman" w:eastAsia="Times New Roman" w:hAnsi="Times New Roman" w:cs="Times New Roman"/>
          <w:color w:val="000000"/>
        </w:rPr>
        <w:t>for</w:t>
      </w:r>
      <w:r w:rsidR="00BD6D6D" w:rsidRPr="00BD6D6D">
        <w:rPr>
          <w:rFonts w:ascii="Times New Roman" w:eastAsia="Times New Roman" w:hAnsi="Times New Roman" w:cs="Times New Roman"/>
          <w:color w:val="000000"/>
        </w:rPr>
        <w:t xml:space="preserve"> what has heretofore been an experiential and social phenomenon in their lives.  The problem, Hubbard writes, is that in addition to the risks faced by academics and activists in intellectual spaces, community organizers on the front lines face an additional obstacle that is not always noticed or acknowledged by people who spend most of their time in the “ivory tower”. The housework metaphor comes from a feminist lens and is </w:t>
      </w:r>
      <w:r w:rsidR="0068593B">
        <w:rPr>
          <w:rFonts w:ascii="Times New Roman" w:eastAsia="Times New Roman" w:hAnsi="Times New Roman" w:cs="Times New Roman"/>
          <w:color w:val="000000"/>
        </w:rPr>
        <w:t>deployed</w:t>
      </w:r>
      <w:r w:rsidR="00BD6D6D" w:rsidRPr="00BD6D6D">
        <w:rPr>
          <w:rFonts w:ascii="Times New Roman" w:eastAsia="Times New Roman" w:hAnsi="Times New Roman" w:cs="Times New Roman"/>
          <w:color w:val="000000"/>
        </w:rPr>
        <w:t xml:space="preserve"> to </w:t>
      </w:r>
      <w:r w:rsidR="0068593B" w:rsidRPr="00BD6D6D">
        <w:rPr>
          <w:rFonts w:ascii="Times New Roman" w:eastAsia="Times New Roman" w:hAnsi="Times New Roman" w:cs="Times New Roman"/>
          <w:color w:val="000000"/>
        </w:rPr>
        <w:t>acknowledge</w:t>
      </w:r>
      <w:r w:rsidR="00BD6D6D" w:rsidRPr="00BD6D6D">
        <w:rPr>
          <w:rFonts w:ascii="Times New Roman" w:eastAsia="Times New Roman" w:hAnsi="Times New Roman" w:cs="Times New Roman"/>
          <w:color w:val="000000"/>
        </w:rPr>
        <w:t xml:space="preserve"> the undervalued but vital elements of activism that </w:t>
      </w:r>
      <w:r w:rsidR="0068593B">
        <w:rPr>
          <w:rFonts w:ascii="Times New Roman" w:eastAsia="Times New Roman" w:hAnsi="Times New Roman" w:cs="Times New Roman"/>
          <w:color w:val="000000"/>
        </w:rPr>
        <w:t xml:space="preserve">are perhaps not </w:t>
      </w:r>
      <w:r w:rsidR="00BD6D6D" w:rsidRPr="00BD6D6D">
        <w:rPr>
          <w:rFonts w:ascii="Times New Roman" w:eastAsia="Times New Roman" w:hAnsi="Times New Roman" w:cs="Times New Roman"/>
          <w:color w:val="000000"/>
        </w:rPr>
        <w:t xml:space="preserve">as glamorous as winning large </w:t>
      </w:r>
      <w:r w:rsidR="0068593B">
        <w:rPr>
          <w:rFonts w:ascii="Times New Roman" w:eastAsia="Times New Roman" w:hAnsi="Times New Roman" w:cs="Times New Roman"/>
          <w:color w:val="000000"/>
        </w:rPr>
        <w:t>grants</w:t>
      </w:r>
      <w:r w:rsidR="00BD6D6D" w:rsidRPr="00BD6D6D">
        <w:rPr>
          <w:rFonts w:ascii="Times New Roman" w:eastAsia="Times New Roman" w:hAnsi="Times New Roman" w:cs="Times New Roman"/>
          <w:color w:val="000000"/>
        </w:rPr>
        <w:t xml:space="preserve"> </w:t>
      </w:r>
      <w:r w:rsidR="0068593B">
        <w:rPr>
          <w:rFonts w:ascii="Times New Roman" w:eastAsia="Times New Roman" w:hAnsi="Times New Roman" w:cs="Times New Roman"/>
          <w:color w:val="000000"/>
        </w:rPr>
        <w:t>or fellowships</w:t>
      </w:r>
      <w:r w:rsidR="00BD6D6D" w:rsidRPr="00BD6D6D">
        <w:rPr>
          <w:rFonts w:ascii="Times New Roman" w:eastAsia="Times New Roman" w:hAnsi="Times New Roman" w:cs="Times New Roman"/>
          <w:color w:val="000000"/>
        </w:rPr>
        <w:t xml:space="preserve">. Hubbard points out that the “housework” of writing letters, meeting with stakeholders, consoling </w:t>
      </w:r>
      <w:r w:rsidR="00BD6D6D" w:rsidRPr="00BD6D6D">
        <w:rPr>
          <w:rFonts w:ascii="Times New Roman" w:eastAsia="Times New Roman" w:hAnsi="Times New Roman" w:cs="Times New Roman"/>
          <w:color w:val="000000"/>
        </w:rPr>
        <w:lastRenderedPageBreak/>
        <w:t>and building community gradually is a central rather than a tangential element of activism that should be given a share of the spotlight in the work of creating an intellectual structure for activism within academia (1996). </w:t>
      </w:r>
    </w:p>
    <w:p w14:paraId="30A2492A" w14:textId="77777777" w:rsidR="00935DB7" w:rsidRPr="00BD6D6D" w:rsidRDefault="00935DB7" w:rsidP="00935DB7">
      <w:pPr>
        <w:spacing w:line="480" w:lineRule="auto"/>
        <w:ind w:firstLine="720"/>
        <w:rPr>
          <w:rFonts w:ascii="Times New Roman" w:eastAsia="Times New Roman" w:hAnsi="Times New Roman" w:cs="Times New Roman"/>
        </w:rPr>
      </w:pPr>
    </w:p>
    <w:p w14:paraId="62D59031" w14:textId="36D919E3" w:rsidR="00BD6D6D" w:rsidRDefault="00BD6D6D" w:rsidP="00021DB4">
      <w:pPr>
        <w:spacing w:line="480" w:lineRule="auto"/>
        <w:rPr>
          <w:rFonts w:ascii="Times New Roman" w:eastAsia="Times New Roman" w:hAnsi="Times New Roman" w:cs="Times New Roman"/>
          <w:b/>
          <w:bCs/>
          <w:color w:val="000000"/>
        </w:rPr>
      </w:pPr>
      <w:r w:rsidRPr="00BD6D6D">
        <w:rPr>
          <w:rFonts w:ascii="Times New Roman" w:eastAsia="Times New Roman" w:hAnsi="Times New Roman" w:cs="Times New Roman"/>
          <w:b/>
          <w:bCs/>
          <w:color w:val="000000"/>
        </w:rPr>
        <w:t>Method</w:t>
      </w:r>
    </w:p>
    <w:p w14:paraId="41C2DAA7" w14:textId="77777777" w:rsidR="008B6601" w:rsidRPr="00BD6D6D" w:rsidRDefault="008B6601" w:rsidP="00021DB4">
      <w:pPr>
        <w:spacing w:line="480" w:lineRule="auto"/>
        <w:rPr>
          <w:rFonts w:ascii="Times New Roman" w:eastAsia="Times New Roman" w:hAnsi="Times New Roman" w:cs="Times New Roman"/>
          <w:b/>
          <w:bCs/>
        </w:rPr>
      </w:pPr>
    </w:p>
    <w:p w14:paraId="4DD9B383" w14:textId="35DCC1D2" w:rsidR="004C4539" w:rsidRPr="00BD6D6D" w:rsidRDefault="004C4539" w:rsidP="004C4539">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t xml:space="preserve">This study began with developing a 17-item questionnaire asking about the respondent’s identity, experience with higher education in general, understanding of obstacles they encountered, and reflections on things they might change. Each activist-academic was chosen based on my familiarity with their work in some capacity, and my previous cultivation of formal and informal relationships with them in our shared experience of living alongside one another. This gave me a relatively holistic picture of everyone involved. This process allows me to </w:t>
      </w:r>
      <w:r>
        <w:rPr>
          <w:rFonts w:ascii="Times New Roman" w:eastAsia="Times New Roman" w:hAnsi="Times New Roman" w:cs="Times New Roman"/>
          <w:color w:val="000000"/>
        </w:rPr>
        <w:t>compare</w:t>
      </w:r>
      <w:r w:rsidRPr="00BD6D6D">
        <w:rPr>
          <w:rFonts w:ascii="Times New Roman" w:eastAsia="Times New Roman" w:hAnsi="Times New Roman" w:cs="Times New Roman"/>
          <w:color w:val="000000"/>
        </w:rPr>
        <w:t xml:space="preserve"> my initial or operating impression of these individuals with their own expressions of identity to see how they might negotiate </w:t>
      </w:r>
      <w:r>
        <w:rPr>
          <w:rFonts w:ascii="Times New Roman" w:eastAsia="Times New Roman" w:hAnsi="Times New Roman" w:cs="Times New Roman"/>
          <w:color w:val="000000"/>
        </w:rPr>
        <w:t>performativity</w:t>
      </w:r>
      <w:r w:rsidRPr="00BD6D6D">
        <w:rPr>
          <w:rFonts w:ascii="Times New Roman" w:eastAsia="Times New Roman" w:hAnsi="Times New Roman" w:cs="Times New Roman"/>
          <w:color w:val="000000"/>
        </w:rPr>
        <w:t xml:space="preserve"> vis-à-vis their interactions with colleagues. Six individuals were initially approached to complete the questionnaire, and all agreed. Each participant filled out and returned the questionnaire over email within a week-long period. Then, the questionnaires were coded, and responses were distilled based on themes and other commonalities. While these are simply initial impressions of the complex lives lived by the participants involved, useful ideas and initial patterns do emerge in the findings that might be useful in understanding how to cultivate activists within academia, and how to support them in their work within institutions.</w:t>
      </w:r>
    </w:p>
    <w:p w14:paraId="0429ACE0" w14:textId="77777777" w:rsidR="004C4539" w:rsidRPr="00BD6D6D" w:rsidRDefault="004C4539" w:rsidP="0068593B">
      <w:pPr>
        <w:spacing w:line="480" w:lineRule="auto"/>
        <w:ind w:firstLine="720"/>
        <w:rPr>
          <w:rFonts w:ascii="Times New Roman" w:eastAsia="Times New Roman" w:hAnsi="Times New Roman" w:cs="Times New Roman"/>
        </w:rPr>
      </w:pPr>
    </w:p>
    <w:p w14:paraId="7F75F9AB" w14:textId="77777777" w:rsidR="00BD6D6D" w:rsidRPr="00BD6D6D" w:rsidRDefault="00BD6D6D" w:rsidP="00021DB4">
      <w:pPr>
        <w:spacing w:line="480" w:lineRule="auto"/>
        <w:rPr>
          <w:rFonts w:ascii="Times New Roman" w:eastAsia="Times New Roman" w:hAnsi="Times New Roman" w:cs="Times New Roman"/>
        </w:rPr>
      </w:pPr>
    </w:p>
    <w:p w14:paraId="24AAC1AE" w14:textId="717A586D" w:rsidR="00BD6D6D" w:rsidRPr="00BD6D6D" w:rsidRDefault="00BD6D6D" w:rsidP="008B6601">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lastRenderedPageBreak/>
        <w:t>Given the groupings of textual artifacts that can be arranged from these responses, I used an inductive process to look for emergent categories and themes through the various critical lenses</w:t>
      </w:r>
      <w:r w:rsidR="00264E65">
        <w:rPr>
          <w:rFonts w:ascii="Times New Roman" w:eastAsia="Times New Roman" w:hAnsi="Times New Roman" w:cs="Times New Roman"/>
          <w:color w:val="000000"/>
        </w:rPr>
        <w:t xml:space="preserve"> mentioned above</w:t>
      </w:r>
      <w:r w:rsidRPr="00BD6D6D">
        <w:rPr>
          <w:rFonts w:ascii="Times New Roman" w:eastAsia="Times New Roman" w:hAnsi="Times New Roman" w:cs="Times New Roman"/>
          <w:color w:val="000000"/>
        </w:rPr>
        <w:t xml:space="preserve">. I also tried to account for the silences in this process, and to mine interstices for implications, as well as to potentially incorporate those implications into the greater whole of my discussion later in the project. In </w:t>
      </w:r>
      <w:r w:rsidRPr="00BD6D6D">
        <w:rPr>
          <w:rFonts w:ascii="Times New Roman" w:eastAsia="Times New Roman" w:hAnsi="Times New Roman" w:cs="Times New Roman"/>
          <w:b/>
          <w:bCs/>
          <w:color w:val="000000"/>
        </w:rPr>
        <w:t xml:space="preserve">Table </w:t>
      </w:r>
      <w:r w:rsidR="00264E65" w:rsidRPr="00BD6D6D">
        <w:rPr>
          <w:rFonts w:ascii="Times New Roman" w:eastAsia="Times New Roman" w:hAnsi="Times New Roman" w:cs="Times New Roman"/>
          <w:b/>
          <w:bCs/>
          <w:color w:val="000000"/>
        </w:rPr>
        <w:t>1</w:t>
      </w:r>
      <w:r w:rsidR="00264E65" w:rsidRPr="00BD6D6D">
        <w:rPr>
          <w:rFonts w:ascii="Times New Roman" w:eastAsia="Times New Roman" w:hAnsi="Times New Roman" w:cs="Times New Roman"/>
          <w:color w:val="000000"/>
        </w:rPr>
        <w:t xml:space="preserve"> subjects</w:t>
      </w:r>
      <w:r w:rsidRPr="00BD6D6D">
        <w:rPr>
          <w:rFonts w:ascii="Times New Roman" w:eastAsia="Times New Roman" w:hAnsi="Times New Roman" w:cs="Times New Roman"/>
          <w:color w:val="000000"/>
        </w:rPr>
        <w:t xml:space="preserve"> are listed with an initial, and with expressed identity markers and supplemental markers added</w:t>
      </w:r>
      <w:r w:rsidR="00264E65">
        <w:rPr>
          <w:rFonts w:ascii="Times New Roman" w:eastAsia="Times New Roman" w:hAnsi="Times New Roman" w:cs="Times New Roman"/>
          <w:color w:val="000000"/>
        </w:rPr>
        <w:t xml:space="preserve">. </w:t>
      </w:r>
      <w:r w:rsidRPr="00BD6D6D">
        <w:rPr>
          <w:rFonts w:ascii="Times New Roman" w:eastAsia="Times New Roman" w:hAnsi="Times New Roman" w:cs="Times New Roman"/>
          <w:color w:val="000000"/>
        </w:rPr>
        <w:t>These elements of identity are delineated to understand how their identities outside of “activist” and “academic” fit together.</w:t>
      </w:r>
    </w:p>
    <w:p w14:paraId="45D50002" w14:textId="77777777"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b/>
          <w:bCs/>
          <w:color w:val="000000"/>
        </w:rPr>
        <w:t>Table 1</w:t>
      </w:r>
    </w:p>
    <w:p w14:paraId="7A5C9CBB" w14:textId="78A17EB4"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i/>
          <w:iCs/>
          <w:color w:val="000000"/>
        </w:rPr>
        <w:t>Participants Demographics and Identities</w:t>
      </w:r>
    </w:p>
    <w:tbl>
      <w:tblPr>
        <w:tblW w:w="0" w:type="auto"/>
        <w:tblCellMar>
          <w:top w:w="15" w:type="dxa"/>
          <w:left w:w="15" w:type="dxa"/>
          <w:bottom w:w="15" w:type="dxa"/>
          <w:right w:w="15" w:type="dxa"/>
        </w:tblCellMar>
        <w:tblLook w:val="04A0" w:firstRow="1" w:lastRow="0" w:firstColumn="1" w:lastColumn="0" w:noHBand="0" w:noVBand="1"/>
      </w:tblPr>
      <w:tblGrid>
        <w:gridCol w:w="573"/>
        <w:gridCol w:w="8767"/>
      </w:tblGrid>
      <w:tr w:rsidR="00BD6D6D" w:rsidRPr="00BD6D6D" w14:paraId="334C8952" w14:textId="77777777" w:rsidTr="00BD6D6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F59AAF" w14:textId="77777777" w:rsidR="00BD6D6D" w:rsidRPr="00BD6D6D" w:rsidRDefault="00BD6D6D" w:rsidP="00021DB4">
            <w:pPr>
              <w:spacing w:line="480" w:lineRule="auto"/>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Part.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3C0304" w14:textId="77777777" w:rsidR="00BD6D6D" w:rsidRPr="00BD6D6D" w:rsidRDefault="00BD6D6D" w:rsidP="00021DB4">
            <w:pPr>
              <w:spacing w:line="480" w:lineRule="auto"/>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Description</w:t>
            </w:r>
          </w:p>
        </w:tc>
      </w:tr>
      <w:tr w:rsidR="00BD6D6D" w:rsidRPr="00BD6D6D" w14:paraId="77A7746D" w14:textId="77777777" w:rsidTr="00BD6D6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3CD29A" w14:textId="77777777" w:rsidR="00BD6D6D" w:rsidRPr="00BD6D6D" w:rsidRDefault="00BD6D6D" w:rsidP="00264E6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68202F" w14:textId="77777777" w:rsidR="00BD6D6D" w:rsidRPr="00BD6D6D" w:rsidRDefault="00BD6D6D" w:rsidP="00264E65">
            <w:pPr>
              <w:rPr>
                <w:rFonts w:ascii="Times New Roman" w:eastAsia="Times New Roman" w:hAnsi="Times New Roman" w:cs="Times New Roman"/>
                <w:sz w:val="20"/>
                <w:szCs w:val="20"/>
              </w:rPr>
            </w:pPr>
            <w:proofErr w:type="gramStart"/>
            <w:r w:rsidRPr="00BD6D6D">
              <w:rPr>
                <w:rFonts w:ascii="Times New Roman" w:eastAsia="Times New Roman" w:hAnsi="Times New Roman" w:cs="Times New Roman"/>
                <w:color w:val="000000"/>
                <w:sz w:val="20"/>
                <w:szCs w:val="20"/>
              </w:rPr>
              <w:t>White Trans-masculine 48-yo college administrator,</w:t>
            </w:r>
            <w:proofErr w:type="gramEnd"/>
            <w:r w:rsidRPr="00BD6D6D">
              <w:rPr>
                <w:rFonts w:ascii="Times New Roman" w:eastAsia="Times New Roman" w:hAnsi="Times New Roman" w:cs="Times New Roman"/>
                <w:color w:val="000000"/>
                <w:sz w:val="20"/>
                <w:szCs w:val="20"/>
              </w:rPr>
              <w:t xml:space="preserve"> also has at points identified as a lesbian woman. </w:t>
            </w:r>
            <w:proofErr w:type="gramStart"/>
            <w:r w:rsidRPr="00BD6D6D">
              <w:rPr>
                <w:rFonts w:ascii="Times New Roman" w:eastAsia="Times New Roman" w:hAnsi="Times New Roman" w:cs="Times New Roman"/>
                <w:color w:val="000000"/>
                <w:sz w:val="20"/>
                <w:szCs w:val="20"/>
              </w:rPr>
              <w:t>In the midst of</w:t>
            </w:r>
            <w:proofErr w:type="gramEnd"/>
            <w:r w:rsidRPr="00BD6D6D">
              <w:rPr>
                <w:rFonts w:ascii="Times New Roman" w:eastAsia="Times New Roman" w:hAnsi="Times New Roman" w:cs="Times New Roman"/>
                <w:color w:val="000000"/>
                <w:sz w:val="20"/>
                <w:szCs w:val="20"/>
              </w:rPr>
              <w:t xml:space="preserve"> transition.</w:t>
            </w:r>
          </w:p>
        </w:tc>
      </w:tr>
      <w:tr w:rsidR="00BD6D6D" w:rsidRPr="00BD6D6D" w14:paraId="3B987761" w14:textId="77777777" w:rsidTr="00BD6D6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2A7321" w14:textId="77777777" w:rsidR="00BD6D6D" w:rsidRPr="00BD6D6D" w:rsidRDefault="00BD6D6D" w:rsidP="00264E6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8FAACD" w14:textId="77777777" w:rsidR="00BD6D6D" w:rsidRPr="00BD6D6D" w:rsidRDefault="00BD6D6D" w:rsidP="00264E6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White Non-binary bisexual 38-yo social worker/ former adjunct instructor of sociology. Expresses identity as a person with disability, numerical dyslexia.</w:t>
            </w:r>
          </w:p>
        </w:tc>
      </w:tr>
      <w:tr w:rsidR="00BD6D6D" w:rsidRPr="00BD6D6D" w14:paraId="35BE69F3" w14:textId="77777777" w:rsidTr="00BD6D6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289648" w14:textId="77777777" w:rsidR="00BD6D6D" w:rsidRPr="00BD6D6D" w:rsidRDefault="00BD6D6D" w:rsidP="00264E6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1A4464" w14:textId="77777777" w:rsidR="00BD6D6D" w:rsidRPr="00BD6D6D" w:rsidRDefault="00BD6D6D" w:rsidP="00264E6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White Bisexual (no age given, ~mid-</w:t>
            </w:r>
            <w:proofErr w:type="gramStart"/>
            <w:r w:rsidRPr="00BD6D6D">
              <w:rPr>
                <w:rFonts w:ascii="Times New Roman" w:eastAsia="Times New Roman" w:hAnsi="Times New Roman" w:cs="Times New Roman"/>
                <w:color w:val="000000"/>
                <w:sz w:val="20"/>
                <w:szCs w:val="20"/>
              </w:rPr>
              <w:t>forties)  cis</w:t>
            </w:r>
            <w:proofErr w:type="gramEnd"/>
            <w:r w:rsidRPr="00BD6D6D">
              <w:rPr>
                <w:rFonts w:ascii="Times New Roman" w:eastAsia="Times New Roman" w:hAnsi="Times New Roman" w:cs="Times New Roman"/>
                <w:color w:val="000000"/>
                <w:sz w:val="20"/>
                <w:szCs w:val="20"/>
              </w:rPr>
              <w:t xml:space="preserve">-female college professor. Expresses identity as a person with a disability, ADHD, narcolepsy, dyslexia. Identifies as from a </w:t>
            </w:r>
            <w:proofErr w:type="gramStart"/>
            <w:r w:rsidRPr="00BD6D6D">
              <w:rPr>
                <w:rFonts w:ascii="Times New Roman" w:eastAsia="Times New Roman" w:hAnsi="Times New Roman" w:cs="Times New Roman"/>
                <w:color w:val="000000"/>
                <w:sz w:val="20"/>
                <w:szCs w:val="20"/>
              </w:rPr>
              <w:t>working class</w:t>
            </w:r>
            <w:proofErr w:type="gramEnd"/>
            <w:r w:rsidRPr="00BD6D6D">
              <w:rPr>
                <w:rFonts w:ascii="Times New Roman" w:eastAsia="Times New Roman" w:hAnsi="Times New Roman" w:cs="Times New Roman"/>
                <w:color w:val="000000"/>
                <w:sz w:val="20"/>
                <w:szCs w:val="20"/>
              </w:rPr>
              <w:t xml:space="preserve"> background.</w:t>
            </w:r>
          </w:p>
        </w:tc>
      </w:tr>
      <w:tr w:rsidR="00BD6D6D" w:rsidRPr="00BD6D6D" w14:paraId="1A19CF41" w14:textId="77777777" w:rsidTr="00BD6D6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F35CE7" w14:textId="77777777" w:rsidR="00BD6D6D" w:rsidRPr="00BD6D6D" w:rsidRDefault="00BD6D6D" w:rsidP="00264E6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3FEAA6" w14:textId="77777777" w:rsidR="00BD6D6D" w:rsidRPr="00BD6D6D" w:rsidRDefault="00BD6D6D" w:rsidP="00264E6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xml:space="preserve">African-American 54 </w:t>
            </w:r>
            <w:proofErr w:type="spellStart"/>
            <w:proofErr w:type="gramStart"/>
            <w:r w:rsidRPr="00BD6D6D">
              <w:rPr>
                <w:rFonts w:ascii="Times New Roman" w:eastAsia="Times New Roman" w:hAnsi="Times New Roman" w:cs="Times New Roman"/>
                <w:color w:val="000000"/>
                <w:sz w:val="20"/>
                <w:szCs w:val="20"/>
              </w:rPr>
              <w:t>yo</w:t>
            </w:r>
            <w:proofErr w:type="spellEnd"/>
            <w:r w:rsidRPr="00BD6D6D">
              <w:rPr>
                <w:rFonts w:ascii="Times New Roman" w:eastAsia="Times New Roman" w:hAnsi="Times New Roman" w:cs="Times New Roman"/>
                <w:color w:val="000000"/>
                <w:sz w:val="20"/>
                <w:szCs w:val="20"/>
              </w:rPr>
              <w:t>,  cis</w:t>
            </w:r>
            <w:proofErr w:type="gramEnd"/>
            <w:r w:rsidRPr="00BD6D6D">
              <w:rPr>
                <w:rFonts w:ascii="Times New Roman" w:eastAsia="Times New Roman" w:hAnsi="Times New Roman" w:cs="Times New Roman"/>
                <w:color w:val="000000"/>
                <w:sz w:val="20"/>
                <w:szCs w:val="20"/>
              </w:rPr>
              <w:t>-het male college professor/administrator. Identifies as Christian.</w:t>
            </w:r>
          </w:p>
        </w:tc>
      </w:tr>
      <w:tr w:rsidR="00BD6D6D" w:rsidRPr="00BD6D6D" w14:paraId="0B2DB408" w14:textId="77777777" w:rsidTr="00BD6D6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30A822" w14:textId="77777777" w:rsidR="00BD6D6D" w:rsidRPr="00BD6D6D" w:rsidRDefault="00BD6D6D" w:rsidP="00264E6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AF110B" w14:textId="77777777" w:rsidR="00BD6D6D" w:rsidRPr="00BD6D6D" w:rsidRDefault="00BD6D6D" w:rsidP="00264E6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xml:space="preserve">Bi-Racial 34 </w:t>
            </w:r>
            <w:proofErr w:type="spellStart"/>
            <w:r w:rsidRPr="00BD6D6D">
              <w:rPr>
                <w:rFonts w:ascii="Times New Roman" w:eastAsia="Times New Roman" w:hAnsi="Times New Roman" w:cs="Times New Roman"/>
                <w:color w:val="000000"/>
                <w:sz w:val="20"/>
                <w:szCs w:val="20"/>
              </w:rPr>
              <w:t>yo</w:t>
            </w:r>
            <w:proofErr w:type="spellEnd"/>
            <w:r w:rsidRPr="00BD6D6D">
              <w:rPr>
                <w:rFonts w:ascii="Times New Roman" w:eastAsia="Times New Roman" w:hAnsi="Times New Roman" w:cs="Times New Roman"/>
                <w:color w:val="000000"/>
                <w:sz w:val="20"/>
                <w:szCs w:val="20"/>
              </w:rPr>
              <w:t>, cis/het woman, activist, artist, and lecturer, daughter of Indian immigrant and white parents. Describes identity as “model minority” providing her access to privileges not available to folks from other minority backgrounds.</w:t>
            </w:r>
          </w:p>
        </w:tc>
      </w:tr>
      <w:tr w:rsidR="00BD6D6D" w:rsidRPr="00BD6D6D" w14:paraId="7618DF51" w14:textId="77777777" w:rsidTr="00BD6D6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6052FF" w14:textId="77777777" w:rsidR="00BD6D6D" w:rsidRPr="00BD6D6D" w:rsidRDefault="00BD6D6D" w:rsidP="00264E6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5CF466" w14:textId="77777777" w:rsidR="00BD6D6D" w:rsidRPr="00BD6D6D" w:rsidRDefault="00BD6D6D" w:rsidP="00264E6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xml:space="preserve">White-cis-male 47 </w:t>
            </w:r>
            <w:proofErr w:type="spellStart"/>
            <w:r w:rsidRPr="00BD6D6D">
              <w:rPr>
                <w:rFonts w:ascii="Times New Roman" w:eastAsia="Times New Roman" w:hAnsi="Times New Roman" w:cs="Times New Roman"/>
                <w:color w:val="000000"/>
                <w:sz w:val="20"/>
                <w:szCs w:val="20"/>
              </w:rPr>
              <w:t>yo</w:t>
            </w:r>
            <w:proofErr w:type="spellEnd"/>
            <w:r w:rsidRPr="00BD6D6D">
              <w:rPr>
                <w:rFonts w:ascii="Times New Roman" w:eastAsia="Times New Roman" w:hAnsi="Times New Roman" w:cs="Times New Roman"/>
                <w:color w:val="000000"/>
                <w:sz w:val="20"/>
                <w:szCs w:val="20"/>
              </w:rPr>
              <w:t xml:space="preserve">. Identifies as from a </w:t>
            </w:r>
            <w:proofErr w:type="gramStart"/>
            <w:r w:rsidRPr="00BD6D6D">
              <w:rPr>
                <w:rFonts w:ascii="Times New Roman" w:eastAsia="Times New Roman" w:hAnsi="Times New Roman" w:cs="Times New Roman"/>
                <w:color w:val="000000"/>
                <w:sz w:val="20"/>
                <w:szCs w:val="20"/>
              </w:rPr>
              <w:t>working class</w:t>
            </w:r>
            <w:proofErr w:type="gramEnd"/>
            <w:r w:rsidRPr="00BD6D6D">
              <w:rPr>
                <w:rFonts w:ascii="Times New Roman" w:eastAsia="Times New Roman" w:hAnsi="Times New Roman" w:cs="Times New Roman"/>
                <w:color w:val="000000"/>
                <w:sz w:val="20"/>
                <w:szCs w:val="20"/>
              </w:rPr>
              <w:t xml:space="preserve"> background.</w:t>
            </w:r>
          </w:p>
        </w:tc>
      </w:tr>
    </w:tbl>
    <w:p w14:paraId="25A5A008" w14:textId="2E46E98B" w:rsidR="00BD6D6D" w:rsidRPr="00BD6D6D" w:rsidRDefault="00BD6D6D" w:rsidP="008B6601">
      <w:pPr>
        <w:spacing w:line="480" w:lineRule="auto"/>
        <w:rPr>
          <w:rFonts w:ascii="Times New Roman" w:eastAsia="Times New Roman" w:hAnsi="Times New Roman" w:cs="Times New Roman"/>
        </w:rPr>
      </w:pPr>
    </w:p>
    <w:p w14:paraId="3A8714F3" w14:textId="079CCE67" w:rsidR="00BD6D6D" w:rsidRPr="00BD6D6D" w:rsidRDefault="00BD6D6D" w:rsidP="00264E65">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t xml:space="preserve">Though I certainly arrived at this study with my own sense of what “activist” meant, my definition soon became irrelevant as I turned to the narratives and responses </w:t>
      </w:r>
      <w:proofErr w:type="gramStart"/>
      <w:r w:rsidRPr="00BD6D6D">
        <w:rPr>
          <w:rFonts w:ascii="Times New Roman" w:eastAsia="Times New Roman" w:hAnsi="Times New Roman" w:cs="Times New Roman"/>
          <w:color w:val="000000"/>
        </w:rPr>
        <w:t>H,T</w:t>
      </w:r>
      <w:proofErr w:type="gramEnd"/>
      <w:r w:rsidRPr="00BD6D6D">
        <w:rPr>
          <w:rFonts w:ascii="Times New Roman" w:eastAsia="Times New Roman" w:hAnsi="Times New Roman" w:cs="Times New Roman"/>
          <w:color w:val="000000"/>
        </w:rPr>
        <w:t xml:space="preserve">,L,R,M, and B. Below, you will find responses to the third question in the questionnaire that asked how individuals defined activism and if they saw themselves in that definition (Figure 1). Colors </w:t>
      </w:r>
      <w:r w:rsidRPr="00BD6D6D">
        <w:rPr>
          <w:rFonts w:ascii="Times New Roman" w:eastAsia="Times New Roman" w:hAnsi="Times New Roman" w:cs="Times New Roman"/>
          <w:color w:val="000000"/>
        </w:rPr>
        <w:lastRenderedPageBreak/>
        <w:t>highlight similarities in responses and emergent themes. This gives you a sense of how themes were derived for this paper. </w:t>
      </w:r>
    </w:p>
    <w:p w14:paraId="633E36F6" w14:textId="1348081D" w:rsidR="00BD6D6D" w:rsidRPr="00BD6D6D" w:rsidRDefault="00BD6D6D" w:rsidP="00264E65">
      <w:pPr>
        <w:spacing w:line="480" w:lineRule="auto"/>
        <w:rPr>
          <w:rFonts w:ascii="Times New Roman" w:eastAsia="Times New Roman" w:hAnsi="Times New Roman" w:cs="Times New Roman"/>
        </w:rPr>
      </w:pPr>
      <w:r w:rsidRPr="00BD6D6D">
        <w:rPr>
          <w:rFonts w:ascii="Times New Roman" w:eastAsia="Times New Roman" w:hAnsi="Times New Roman" w:cs="Times New Roman"/>
          <w:b/>
          <w:bCs/>
          <w:color w:val="000000"/>
        </w:rPr>
        <w:t>Figure 1</w:t>
      </w:r>
    </w:p>
    <w:p w14:paraId="64CF5E32" w14:textId="77777777" w:rsidR="00BD6D6D" w:rsidRPr="00BD6D6D" w:rsidRDefault="00BD6D6D" w:rsidP="00264E65">
      <w:pPr>
        <w:rPr>
          <w:rFonts w:ascii="Times New Roman" w:eastAsia="Times New Roman" w:hAnsi="Times New Roman" w:cs="Times New Roman"/>
        </w:rPr>
      </w:pPr>
      <w:r w:rsidRPr="00BD6D6D">
        <w:rPr>
          <w:rFonts w:ascii="Times New Roman" w:eastAsia="Times New Roman" w:hAnsi="Times New Roman" w:cs="Times New Roman"/>
          <w:i/>
          <w:iCs/>
          <w:color w:val="000000"/>
        </w:rPr>
        <w:t>Responses to the question: How do you define activism? Do you consider yourself an activist (why/why not?).</w:t>
      </w:r>
    </w:p>
    <w:p w14:paraId="025D9469" w14:textId="77777777" w:rsidR="00BD6D6D" w:rsidRPr="00BD6D6D" w:rsidRDefault="00BD6D6D" w:rsidP="00264E65">
      <w:pPr>
        <w:rPr>
          <w:rFonts w:ascii="Times New Roman" w:eastAsia="Times New Roman" w:hAnsi="Times New Roman" w:cs="Times New Roman"/>
        </w:rPr>
      </w:pPr>
      <w:r w:rsidRPr="00BD6D6D">
        <w:rPr>
          <w:rFonts w:ascii="Times New Roman" w:eastAsia="Times New Roman" w:hAnsi="Times New Roman" w:cs="Times New Roman"/>
          <w:color w:val="000000"/>
        </w:rPr>
        <w:t> </w:t>
      </w:r>
    </w:p>
    <w:p w14:paraId="5B13375E" w14:textId="77777777" w:rsidR="00BD6D6D" w:rsidRPr="00BD6D6D" w:rsidRDefault="00BD6D6D" w:rsidP="00264E65">
      <w:pPr>
        <w:rPr>
          <w:rFonts w:ascii="Times New Roman" w:eastAsia="Times New Roman" w:hAnsi="Times New Roman" w:cs="Times New Roman"/>
        </w:rPr>
      </w:pPr>
      <w:r w:rsidRPr="00BD6D6D">
        <w:rPr>
          <w:rFonts w:ascii="Times New Roman" w:eastAsia="Times New Roman" w:hAnsi="Times New Roman" w:cs="Times New Roman"/>
          <w:color w:val="000000"/>
        </w:rPr>
        <w:t>T- “</w:t>
      </w:r>
      <w:r w:rsidRPr="00BD6D6D">
        <w:rPr>
          <w:rFonts w:ascii="Times New Roman" w:eastAsia="Times New Roman" w:hAnsi="Times New Roman" w:cs="Times New Roman"/>
          <w:color w:val="000000"/>
          <w:shd w:val="clear" w:color="auto" w:fill="00FF00"/>
        </w:rPr>
        <w:t>I do</w:t>
      </w:r>
      <w:r w:rsidRPr="00BD6D6D">
        <w:rPr>
          <w:rFonts w:ascii="Times New Roman" w:eastAsia="Times New Roman" w:hAnsi="Times New Roman" w:cs="Times New Roman"/>
          <w:color w:val="000000"/>
        </w:rPr>
        <w:t xml:space="preserve"> consider myself an activist because I follow my convictions </w:t>
      </w:r>
      <w:r w:rsidRPr="00BD6D6D">
        <w:rPr>
          <w:rFonts w:ascii="Times New Roman" w:eastAsia="Times New Roman" w:hAnsi="Times New Roman" w:cs="Times New Roman"/>
          <w:color w:val="000000"/>
          <w:shd w:val="clear" w:color="auto" w:fill="00FFFF"/>
        </w:rPr>
        <w:t>about social problems I confront in the world with action</w:t>
      </w:r>
      <w:r w:rsidRPr="00BD6D6D">
        <w:rPr>
          <w:rFonts w:ascii="Times New Roman" w:eastAsia="Times New Roman" w:hAnsi="Times New Roman" w:cs="Times New Roman"/>
          <w:color w:val="000000"/>
        </w:rPr>
        <w:t xml:space="preserve">. I do this </w:t>
      </w:r>
      <w:proofErr w:type="gramStart"/>
      <w:r w:rsidRPr="00BD6D6D">
        <w:rPr>
          <w:rFonts w:ascii="Times New Roman" w:eastAsia="Times New Roman" w:hAnsi="Times New Roman" w:cs="Times New Roman"/>
          <w:color w:val="000000"/>
        </w:rPr>
        <w:t>on a daily basis</w:t>
      </w:r>
      <w:proofErr w:type="gramEnd"/>
      <w:r w:rsidRPr="00BD6D6D">
        <w:rPr>
          <w:rFonts w:ascii="Times New Roman" w:eastAsia="Times New Roman" w:hAnsi="Times New Roman" w:cs="Times New Roman"/>
          <w:color w:val="000000"/>
        </w:rPr>
        <w:t xml:space="preserve"> </w:t>
      </w:r>
      <w:r w:rsidRPr="00BD6D6D">
        <w:rPr>
          <w:rFonts w:ascii="Times New Roman" w:eastAsia="Times New Roman" w:hAnsi="Times New Roman" w:cs="Times New Roman"/>
          <w:color w:val="000000"/>
          <w:shd w:val="clear" w:color="auto" w:fill="FF00FF"/>
        </w:rPr>
        <w:t>in my current position as a child and family social worker.”</w:t>
      </w:r>
    </w:p>
    <w:p w14:paraId="0B3FE5F9" w14:textId="77777777" w:rsidR="00BD6D6D" w:rsidRPr="00BD6D6D" w:rsidRDefault="00BD6D6D" w:rsidP="00264E65">
      <w:pPr>
        <w:rPr>
          <w:rFonts w:ascii="Times New Roman" w:eastAsia="Times New Roman" w:hAnsi="Times New Roman" w:cs="Times New Roman"/>
        </w:rPr>
      </w:pPr>
      <w:r w:rsidRPr="00BD6D6D">
        <w:rPr>
          <w:rFonts w:ascii="Times New Roman" w:eastAsia="Times New Roman" w:hAnsi="Times New Roman" w:cs="Times New Roman"/>
          <w:color w:val="000000"/>
        </w:rPr>
        <w:t> </w:t>
      </w:r>
    </w:p>
    <w:p w14:paraId="2D663D40" w14:textId="77777777" w:rsidR="00BD6D6D" w:rsidRPr="00BD6D6D" w:rsidRDefault="00BD6D6D" w:rsidP="00264E65">
      <w:pPr>
        <w:shd w:val="clear" w:color="auto" w:fill="FFFFFF"/>
        <w:rPr>
          <w:rFonts w:ascii="Times New Roman" w:eastAsia="Times New Roman" w:hAnsi="Times New Roman" w:cs="Times New Roman"/>
        </w:rPr>
      </w:pPr>
      <w:r w:rsidRPr="00BD6D6D">
        <w:rPr>
          <w:rFonts w:ascii="Times New Roman" w:eastAsia="Times New Roman" w:hAnsi="Times New Roman" w:cs="Times New Roman"/>
          <w:color w:val="000000"/>
        </w:rPr>
        <w:t>L- “</w:t>
      </w:r>
      <w:r w:rsidRPr="00BD6D6D">
        <w:rPr>
          <w:rFonts w:ascii="Times New Roman" w:eastAsia="Times New Roman" w:hAnsi="Times New Roman" w:cs="Times New Roman"/>
          <w:color w:val="222222"/>
        </w:rPr>
        <w:t xml:space="preserve">To me activism is helping to </w:t>
      </w:r>
      <w:r w:rsidRPr="00BD6D6D">
        <w:rPr>
          <w:rFonts w:ascii="Times New Roman" w:eastAsia="Times New Roman" w:hAnsi="Times New Roman" w:cs="Times New Roman"/>
          <w:color w:val="222222"/>
          <w:shd w:val="clear" w:color="auto" w:fill="FF00FF"/>
        </w:rPr>
        <w:t>improve the lives of others</w:t>
      </w:r>
      <w:r w:rsidRPr="00BD6D6D">
        <w:rPr>
          <w:rFonts w:ascii="Times New Roman" w:eastAsia="Times New Roman" w:hAnsi="Times New Roman" w:cs="Times New Roman"/>
          <w:color w:val="222222"/>
        </w:rPr>
        <w:t xml:space="preserve">, speaking up for those who go unheard, and helping people who need it most. Activism is </w:t>
      </w:r>
      <w:r w:rsidRPr="00BD6D6D">
        <w:rPr>
          <w:rFonts w:ascii="Times New Roman" w:eastAsia="Times New Roman" w:hAnsi="Times New Roman" w:cs="Times New Roman"/>
          <w:color w:val="222222"/>
          <w:shd w:val="clear" w:color="auto" w:fill="FF00FF"/>
        </w:rPr>
        <w:t>taking an active role in seeking justice for people</w:t>
      </w:r>
      <w:r w:rsidRPr="00BD6D6D">
        <w:rPr>
          <w:rFonts w:ascii="Times New Roman" w:eastAsia="Times New Roman" w:hAnsi="Times New Roman" w:cs="Times New Roman"/>
          <w:color w:val="222222"/>
        </w:rPr>
        <w:t xml:space="preserve"> regardless of the benefit you personally will gain.  </w:t>
      </w:r>
      <w:r w:rsidRPr="00BD6D6D">
        <w:rPr>
          <w:rFonts w:ascii="Times New Roman" w:eastAsia="Times New Roman" w:hAnsi="Times New Roman" w:cs="Times New Roman"/>
          <w:color w:val="222222"/>
          <w:shd w:val="clear" w:color="auto" w:fill="00FF00"/>
        </w:rPr>
        <w:t>I aspire to activism</w:t>
      </w:r>
      <w:r w:rsidRPr="00BD6D6D">
        <w:rPr>
          <w:rFonts w:ascii="Times New Roman" w:eastAsia="Times New Roman" w:hAnsi="Times New Roman" w:cs="Times New Roman"/>
          <w:color w:val="222222"/>
        </w:rPr>
        <w:t xml:space="preserve">. I try to make my teaching an act of activism by advocating for students and the marginalized in our community. I am also active in several groups working for racial equity in education. </w:t>
      </w:r>
      <w:r w:rsidRPr="00BD6D6D">
        <w:rPr>
          <w:rFonts w:ascii="Times New Roman" w:eastAsia="Times New Roman" w:hAnsi="Times New Roman" w:cs="Times New Roman"/>
          <w:color w:val="222222"/>
          <w:shd w:val="clear" w:color="auto" w:fill="FFFF00"/>
        </w:rPr>
        <w:t>I like the idea of are all people who engage in activism, activists. I am not sure… That’s a good question. To me that is almost a title someone would have to give me.”</w:t>
      </w:r>
    </w:p>
    <w:p w14:paraId="46489824" w14:textId="77777777" w:rsidR="00BD6D6D" w:rsidRPr="00BD6D6D" w:rsidRDefault="00BD6D6D" w:rsidP="00264E65">
      <w:pPr>
        <w:shd w:val="clear" w:color="auto" w:fill="FFFFFF"/>
        <w:rPr>
          <w:rFonts w:ascii="Times New Roman" w:eastAsia="Times New Roman" w:hAnsi="Times New Roman" w:cs="Times New Roman"/>
        </w:rPr>
      </w:pPr>
      <w:r w:rsidRPr="00BD6D6D">
        <w:rPr>
          <w:rFonts w:ascii="Times New Roman" w:eastAsia="Times New Roman" w:hAnsi="Times New Roman" w:cs="Times New Roman"/>
          <w:color w:val="222222"/>
        </w:rPr>
        <w:t> </w:t>
      </w:r>
    </w:p>
    <w:p w14:paraId="6A017963" w14:textId="77777777" w:rsidR="00BD6D6D" w:rsidRPr="00BD6D6D" w:rsidRDefault="00BD6D6D" w:rsidP="00264E65">
      <w:pPr>
        <w:rPr>
          <w:rFonts w:ascii="Times New Roman" w:eastAsia="Times New Roman" w:hAnsi="Times New Roman" w:cs="Times New Roman"/>
        </w:rPr>
      </w:pPr>
      <w:r w:rsidRPr="00BD6D6D">
        <w:rPr>
          <w:rFonts w:ascii="Times New Roman" w:eastAsia="Times New Roman" w:hAnsi="Times New Roman" w:cs="Times New Roman"/>
          <w:color w:val="222222"/>
        </w:rPr>
        <w:t>H- “</w:t>
      </w:r>
      <w:r w:rsidRPr="00BD6D6D">
        <w:rPr>
          <w:rFonts w:ascii="Times New Roman" w:eastAsia="Times New Roman" w:hAnsi="Times New Roman" w:cs="Times New Roman"/>
          <w:color w:val="000000"/>
          <w:shd w:val="clear" w:color="auto" w:fill="FF00FF"/>
        </w:rPr>
        <w:t>Stepping up and speaking for individuals</w:t>
      </w:r>
      <w:r w:rsidRPr="00BD6D6D">
        <w:rPr>
          <w:rFonts w:ascii="Times New Roman" w:eastAsia="Times New Roman" w:hAnsi="Times New Roman" w:cs="Times New Roman"/>
          <w:color w:val="000000"/>
        </w:rPr>
        <w:t xml:space="preserve"> or groups that may not always have a voice.   </w:t>
      </w:r>
      <w:r w:rsidRPr="00BD6D6D">
        <w:rPr>
          <w:rFonts w:ascii="Times New Roman" w:eastAsia="Times New Roman" w:hAnsi="Times New Roman" w:cs="Times New Roman"/>
          <w:color w:val="000000"/>
          <w:shd w:val="clear" w:color="auto" w:fill="FFFF00"/>
        </w:rPr>
        <w:t>Yes and No.</w:t>
      </w:r>
      <w:r w:rsidRPr="00BD6D6D">
        <w:rPr>
          <w:rFonts w:ascii="Times New Roman" w:eastAsia="Times New Roman" w:hAnsi="Times New Roman" w:cs="Times New Roman"/>
          <w:color w:val="000000"/>
        </w:rPr>
        <w:t xml:space="preserve">  I’ve always been a little scared </w:t>
      </w:r>
      <w:proofErr w:type="gramStart"/>
      <w:r w:rsidRPr="00BD6D6D">
        <w:rPr>
          <w:rFonts w:ascii="Times New Roman" w:eastAsia="Times New Roman" w:hAnsi="Times New Roman" w:cs="Times New Roman"/>
          <w:color w:val="000000"/>
        </w:rPr>
        <w:t>and  a</w:t>
      </w:r>
      <w:proofErr w:type="gramEnd"/>
      <w:r w:rsidRPr="00BD6D6D">
        <w:rPr>
          <w:rFonts w:ascii="Times New Roman" w:eastAsia="Times New Roman" w:hAnsi="Times New Roman" w:cs="Times New Roman"/>
          <w:color w:val="000000"/>
        </w:rPr>
        <w:t xml:space="preserve"> wimp when it comes to REAL activism. “</w:t>
      </w:r>
    </w:p>
    <w:p w14:paraId="559AC2C6" w14:textId="77777777" w:rsidR="00BD6D6D" w:rsidRPr="00BD6D6D" w:rsidRDefault="00BD6D6D" w:rsidP="00264E65">
      <w:pPr>
        <w:rPr>
          <w:rFonts w:ascii="Times New Roman" w:eastAsia="Times New Roman" w:hAnsi="Times New Roman" w:cs="Times New Roman"/>
        </w:rPr>
      </w:pPr>
      <w:r w:rsidRPr="00BD6D6D">
        <w:rPr>
          <w:rFonts w:ascii="Times New Roman" w:eastAsia="Times New Roman" w:hAnsi="Times New Roman" w:cs="Times New Roman"/>
          <w:color w:val="000000"/>
        </w:rPr>
        <w:t> </w:t>
      </w:r>
    </w:p>
    <w:p w14:paraId="2D2F10C7" w14:textId="77777777" w:rsidR="00BD6D6D" w:rsidRPr="00BD6D6D" w:rsidRDefault="00BD6D6D" w:rsidP="00264E65">
      <w:pPr>
        <w:rPr>
          <w:rFonts w:ascii="Times New Roman" w:eastAsia="Times New Roman" w:hAnsi="Times New Roman" w:cs="Times New Roman"/>
        </w:rPr>
      </w:pPr>
      <w:r w:rsidRPr="00BD6D6D">
        <w:rPr>
          <w:rFonts w:ascii="Times New Roman" w:eastAsia="Times New Roman" w:hAnsi="Times New Roman" w:cs="Times New Roman"/>
          <w:color w:val="000000"/>
        </w:rPr>
        <w:t xml:space="preserve">R- “I define activism as attempting to </w:t>
      </w:r>
      <w:r w:rsidRPr="00BD6D6D">
        <w:rPr>
          <w:rFonts w:ascii="Times New Roman" w:eastAsia="Times New Roman" w:hAnsi="Times New Roman" w:cs="Times New Roman"/>
          <w:color w:val="000000"/>
          <w:shd w:val="clear" w:color="auto" w:fill="00FFFF"/>
        </w:rPr>
        <w:t>advance change to create a society one envisions</w:t>
      </w:r>
      <w:r w:rsidRPr="00BD6D6D">
        <w:rPr>
          <w:rFonts w:ascii="Times New Roman" w:eastAsia="Times New Roman" w:hAnsi="Times New Roman" w:cs="Times New Roman"/>
          <w:color w:val="000000"/>
        </w:rPr>
        <w:t xml:space="preserve">.  </w:t>
      </w:r>
      <w:r w:rsidRPr="00BD6D6D">
        <w:rPr>
          <w:rFonts w:ascii="Times New Roman" w:eastAsia="Times New Roman" w:hAnsi="Times New Roman" w:cs="Times New Roman"/>
          <w:color w:val="000000"/>
          <w:shd w:val="clear" w:color="auto" w:fill="00FF00"/>
        </w:rPr>
        <w:t>Yes, I am an activist</w:t>
      </w:r>
      <w:r w:rsidRPr="00BD6D6D">
        <w:rPr>
          <w:rFonts w:ascii="Times New Roman" w:eastAsia="Times New Roman" w:hAnsi="Times New Roman" w:cs="Times New Roman"/>
          <w:color w:val="000000"/>
        </w:rPr>
        <w:t xml:space="preserve"> because I try to </w:t>
      </w:r>
      <w:r w:rsidRPr="00BD6D6D">
        <w:rPr>
          <w:rFonts w:ascii="Times New Roman" w:eastAsia="Times New Roman" w:hAnsi="Times New Roman" w:cs="Times New Roman"/>
          <w:color w:val="000000"/>
          <w:shd w:val="clear" w:color="auto" w:fill="FF00FF"/>
        </w:rPr>
        <w:t>do what I can within my sphere of influence to affect change</w:t>
      </w:r>
      <w:r w:rsidRPr="00BD6D6D">
        <w:rPr>
          <w:rFonts w:ascii="Times New Roman" w:eastAsia="Times New Roman" w:hAnsi="Times New Roman" w:cs="Times New Roman"/>
          <w:color w:val="000000"/>
        </w:rPr>
        <w:t>.  I have even been arrested and spent a few hours in jail for activism.”</w:t>
      </w:r>
    </w:p>
    <w:p w14:paraId="01A37CE3" w14:textId="77777777" w:rsidR="00BD6D6D" w:rsidRPr="00BD6D6D" w:rsidRDefault="00BD6D6D" w:rsidP="00264E65">
      <w:pPr>
        <w:rPr>
          <w:rFonts w:ascii="Times New Roman" w:eastAsia="Times New Roman" w:hAnsi="Times New Roman" w:cs="Times New Roman"/>
        </w:rPr>
      </w:pPr>
      <w:r w:rsidRPr="00BD6D6D">
        <w:rPr>
          <w:rFonts w:ascii="Times New Roman" w:eastAsia="Times New Roman" w:hAnsi="Times New Roman" w:cs="Times New Roman"/>
          <w:color w:val="000000"/>
        </w:rPr>
        <w:t> </w:t>
      </w:r>
    </w:p>
    <w:p w14:paraId="77FAB4BA" w14:textId="77777777" w:rsidR="00BD6D6D" w:rsidRPr="00BD6D6D" w:rsidRDefault="00BD6D6D" w:rsidP="00264E65">
      <w:pPr>
        <w:rPr>
          <w:rFonts w:ascii="Times New Roman" w:eastAsia="Times New Roman" w:hAnsi="Times New Roman" w:cs="Times New Roman"/>
        </w:rPr>
      </w:pPr>
      <w:r w:rsidRPr="00BD6D6D">
        <w:rPr>
          <w:rFonts w:ascii="Times New Roman" w:eastAsia="Times New Roman" w:hAnsi="Times New Roman" w:cs="Times New Roman"/>
          <w:color w:val="000000"/>
        </w:rPr>
        <w:t>B- “For me activism is trying to correct injustice</w:t>
      </w:r>
      <w:r w:rsidRPr="00BD6D6D">
        <w:rPr>
          <w:rFonts w:ascii="Times New Roman" w:eastAsia="Times New Roman" w:hAnsi="Times New Roman" w:cs="Times New Roman"/>
          <w:color w:val="000000"/>
          <w:shd w:val="clear" w:color="auto" w:fill="FFFF00"/>
        </w:rPr>
        <w:t>. I’m not sure if I am an activist or not</w:t>
      </w:r>
      <w:r w:rsidRPr="00BD6D6D">
        <w:rPr>
          <w:rFonts w:ascii="Times New Roman" w:eastAsia="Times New Roman" w:hAnsi="Times New Roman" w:cs="Times New Roman"/>
          <w:color w:val="000000"/>
        </w:rPr>
        <w:t xml:space="preserve">. I try to </w:t>
      </w:r>
      <w:r w:rsidRPr="00BD6D6D">
        <w:rPr>
          <w:rFonts w:ascii="Times New Roman" w:eastAsia="Times New Roman" w:hAnsi="Times New Roman" w:cs="Times New Roman"/>
          <w:color w:val="000000"/>
          <w:shd w:val="clear" w:color="auto" w:fill="FF00FF"/>
        </w:rPr>
        <w:t>stand with people against a system of oppression</w:t>
      </w:r>
      <w:r w:rsidRPr="00BD6D6D">
        <w:rPr>
          <w:rFonts w:ascii="Times New Roman" w:eastAsia="Times New Roman" w:hAnsi="Times New Roman" w:cs="Times New Roman"/>
          <w:color w:val="000000"/>
        </w:rPr>
        <w:t xml:space="preserve">. Try to lend my body or voice to help call attention to or </w:t>
      </w:r>
      <w:r w:rsidRPr="00BD6D6D">
        <w:rPr>
          <w:rFonts w:ascii="Times New Roman" w:eastAsia="Times New Roman" w:hAnsi="Times New Roman" w:cs="Times New Roman"/>
          <w:color w:val="000000"/>
          <w:shd w:val="clear" w:color="auto" w:fill="00FFFF"/>
        </w:rPr>
        <w:t xml:space="preserve">fight any systems which </w:t>
      </w:r>
      <w:proofErr w:type="gramStart"/>
      <w:r w:rsidRPr="00BD6D6D">
        <w:rPr>
          <w:rFonts w:ascii="Times New Roman" w:eastAsia="Times New Roman" w:hAnsi="Times New Roman" w:cs="Times New Roman"/>
          <w:color w:val="000000"/>
          <w:shd w:val="clear" w:color="auto" w:fill="00FFFF"/>
        </w:rPr>
        <w:t>shit</w:t>
      </w:r>
      <w:proofErr w:type="gramEnd"/>
      <w:r w:rsidRPr="00BD6D6D">
        <w:rPr>
          <w:rFonts w:ascii="Times New Roman" w:eastAsia="Times New Roman" w:hAnsi="Times New Roman" w:cs="Times New Roman"/>
          <w:color w:val="000000"/>
          <w:shd w:val="clear" w:color="auto" w:fill="00FFFF"/>
        </w:rPr>
        <w:t xml:space="preserve"> on people.”</w:t>
      </w:r>
    </w:p>
    <w:p w14:paraId="67F4407A" w14:textId="77777777" w:rsidR="00BD6D6D" w:rsidRPr="00BD6D6D" w:rsidRDefault="00BD6D6D" w:rsidP="00264E65">
      <w:pPr>
        <w:rPr>
          <w:rFonts w:ascii="Times New Roman" w:eastAsia="Times New Roman" w:hAnsi="Times New Roman" w:cs="Times New Roman"/>
        </w:rPr>
      </w:pPr>
      <w:r w:rsidRPr="00BD6D6D">
        <w:rPr>
          <w:rFonts w:ascii="Times New Roman" w:eastAsia="Times New Roman" w:hAnsi="Times New Roman" w:cs="Times New Roman"/>
          <w:color w:val="000000"/>
        </w:rPr>
        <w:t> </w:t>
      </w:r>
    </w:p>
    <w:p w14:paraId="205A65E8" w14:textId="77777777" w:rsidR="00BD6D6D" w:rsidRPr="00BD6D6D" w:rsidRDefault="00BD6D6D" w:rsidP="00264E65">
      <w:pPr>
        <w:rPr>
          <w:rFonts w:ascii="Times New Roman" w:eastAsia="Times New Roman" w:hAnsi="Times New Roman" w:cs="Times New Roman"/>
        </w:rPr>
      </w:pPr>
      <w:r w:rsidRPr="00BD6D6D">
        <w:rPr>
          <w:rFonts w:ascii="Times New Roman" w:eastAsia="Times New Roman" w:hAnsi="Times New Roman" w:cs="Times New Roman"/>
          <w:color w:val="000000"/>
        </w:rPr>
        <w:t xml:space="preserve">M- </w:t>
      </w:r>
      <w:r w:rsidRPr="00BD6D6D">
        <w:rPr>
          <w:rFonts w:ascii="Times New Roman" w:eastAsia="Times New Roman" w:hAnsi="Times New Roman" w:cs="Times New Roman"/>
          <w:color w:val="000000"/>
          <w:shd w:val="clear" w:color="auto" w:fill="00FF00"/>
        </w:rPr>
        <w:t>“I do consider myself as an activist</w:t>
      </w:r>
      <w:r w:rsidRPr="00BD6D6D">
        <w:rPr>
          <w:rFonts w:ascii="Times New Roman" w:eastAsia="Times New Roman" w:hAnsi="Times New Roman" w:cs="Times New Roman"/>
          <w:color w:val="000000"/>
        </w:rPr>
        <w:t xml:space="preserve">. I’d define activism as </w:t>
      </w:r>
      <w:r w:rsidRPr="00BD6D6D">
        <w:rPr>
          <w:rFonts w:ascii="Times New Roman" w:eastAsia="Times New Roman" w:hAnsi="Times New Roman" w:cs="Times New Roman"/>
          <w:color w:val="000000"/>
          <w:shd w:val="clear" w:color="auto" w:fill="00FFFF"/>
        </w:rPr>
        <w:t>public efforts catalyze or directly enact macro-level change (commonly social, political and/or economic change).”</w:t>
      </w:r>
    </w:p>
    <w:p w14:paraId="47044A1A" w14:textId="77777777"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color w:val="000000"/>
        </w:rPr>
        <w:t> </w:t>
      </w:r>
    </w:p>
    <w:p w14:paraId="0A9B929A" w14:textId="113ADC20" w:rsidR="00BD6D6D" w:rsidRPr="00BD6D6D" w:rsidRDefault="00BD6D6D" w:rsidP="00264E65">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t xml:space="preserve">In this group, green represents an active identification with activism as a title, while yellow represents ambivalence about the title. No one outright rejected the title of activist. In terms of other themes, fuchsia represents active participation in promoting change, and cerulean represents a political and sociological engagement with the concept of activism. I moved through the other questions in the questionnaire and found the following emergent themes for each. I </w:t>
      </w:r>
      <w:r w:rsidRPr="00BD6D6D">
        <w:rPr>
          <w:rFonts w:ascii="Times New Roman" w:eastAsia="Times New Roman" w:hAnsi="Times New Roman" w:cs="Times New Roman"/>
          <w:color w:val="000000"/>
        </w:rPr>
        <w:lastRenderedPageBreak/>
        <w:t xml:space="preserve">arranged the themes into broader categories and arrived at some general notions of how these six participants describe their experiences with higher education, and how these descriptions might illuminate future avenues for research into </w:t>
      </w:r>
      <w:r w:rsidR="00524499">
        <w:rPr>
          <w:rFonts w:ascii="Times New Roman" w:eastAsia="Times New Roman" w:hAnsi="Times New Roman" w:cs="Times New Roman"/>
          <w:color w:val="000000"/>
        </w:rPr>
        <w:t xml:space="preserve">the experiences of </w:t>
      </w:r>
      <w:r w:rsidRPr="00BD6D6D">
        <w:rPr>
          <w:rFonts w:ascii="Times New Roman" w:eastAsia="Times New Roman" w:hAnsi="Times New Roman" w:cs="Times New Roman"/>
          <w:color w:val="000000"/>
        </w:rPr>
        <w:t>activist-academics.</w:t>
      </w:r>
    </w:p>
    <w:p w14:paraId="0D53D88B" w14:textId="77777777" w:rsidR="00BD6D6D" w:rsidRPr="00BD6D6D" w:rsidRDefault="00BD6D6D" w:rsidP="00021DB4">
      <w:pPr>
        <w:spacing w:line="480" w:lineRule="auto"/>
        <w:rPr>
          <w:rFonts w:ascii="Times New Roman" w:eastAsia="Times New Roman" w:hAnsi="Times New Roman" w:cs="Times New Roman"/>
        </w:rPr>
      </w:pPr>
    </w:p>
    <w:p w14:paraId="75F60248" w14:textId="7D9F531E" w:rsidR="00BD6D6D" w:rsidRDefault="00BD6D6D" w:rsidP="00021DB4">
      <w:pPr>
        <w:spacing w:line="480" w:lineRule="auto"/>
        <w:rPr>
          <w:rFonts w:ascii="Times New Roman" w:eastAsia="Times New Roman" w:hAnsi="Times New Roman" w:cs="Times New Roman"/>
          <w:b/>
          <w:bCs/>
          <w:color w:val="000000"/>
        </w:rPr>
      </w:pPr>
      <w:r w:rsidRPr="00BD6D6D">
        <w:rPr>
          <w:rFonts w:ascii="Times New Roman" w:eastAsia="Times New Roman" w:hAnsi="Times New Roman" w:cs="Times New Roman"/>
          <w:b/>
          <w:bCs/>
          <w:color w:val="000000"/>
        </w:rPr>
        <w:t>Findings</w:t>
      </w:r>
    </w:p>
    <w:p w14:paraId="64449A1C" w14:textId="77777777" w:rsidR="008B6601" w:rsidRPr="00BD6D6D" w:rsidRDefault="008B6601" w:rsidP="00021DB4">
      <w:pPr>
        <w:spacing w:line="480" w:lineRule="auto"/>
        <w:rPr>
          <w:rFonts w:ascii="Times New Roman" w:eastAsia="Times New Roman" w:hAnsi="Times New Roman" w:cs="Times New Roman"/>
        </w:rPr>
      </w:pPr>
    </w:p>
    <w:p w14:paraId="559F3147" w14:textId="01329EF2" w:rsidR="00524499" w:rsidRPr="00BD6D6D" w:rsidRDefault="00BD6D6D" w:rsidP="008B6601">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t>My findings suggest relevant avenues of inquiry for future work. Since I had limited opportunity to follow up on the answers my participants gave to the questionnaire, the answers they gave provide indications of what more might be asked, and how each of the six might be understood holistically.  Based on the answers to the 17 questions, some general trends emerged. Rather than go over all 17 questions in sequence, I will instead focus on overarching trends across all answers by all participants, keeping in mind that each participant had specific idiosyncrasies that connect to their unique identities and paths. </w:t>
      </w:r>
    </w:p>
    <w:p w14:paraId="0B42D43B" w14:textId="1A1B6C3A"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b/>
          <w:bCs/>
          <w:color w:val="000000"/>
        </w:rPr>
        <w:t>Race, Gender, Sexuality, and Disability</w:t>
      </w:r>
    </w:p>
    <w:p w14:paraId="1DD4950E" w14:textId="5F008173" w:rsidR="00BD6D6D" w:rsidRPr="00BD6D6D" w:rsidRDefault="00D07AAF" w:rsidP="00524499">
      <w:pPr>
        <w:spacing w:line="480" w:lineRule="auto"/>
        <w:ind w:firstLine="720"/>
        <w:rPr>
          <w:rFonts w:ascii="Times New Roman" w:eastAsia="Times New Roman" w:hAnsi="Times New Roman" w:cs="Times New Roman"/>
        </w:rPr>
      </w:pPr>
      <w:r>
        <w:rPr>
          <w:rFonts w:ascii="Times New Roman" w:eastAsia="Times New Roman" w:hAnsi="Times New Roman" w:cs="Times New Roman"/>
          <w:color w:val="000000"/>
        </w:rPr>
        <w:t>M</w:t>
      </w:r>
      <w:r w:rsidR="00BD6D6D" w:rsidRPr="00BD6D6D">
        <w:rPr>
          <w:rFonts w:ascii="Times New Roman" w:eastAsia="Times New Roman" w:hAnsi="Times New Roman" w:cs="Times New Roman"/>
          <w:color w:val="000000"/>
        </w:rPr>
        <w:t xml:space="preserve">inority racial identities are sources of strength </w:t>
      </w:r>
      <w:proofErr w:type="gramStart"/>
      <w:r w:rsidR="00BD6D6D" w:rsidRPr="00BD6D6D">
        <w:rPr>
          <w:rFonts w:ascii="Times New Roman" w:eastAsia="Times New Roman" w:hAnsi="Times New Roman" w:cs="Times New Roman"/>
          <w:color w:val="000000"/>
        </w:rPr>
        <w:t>internally, and</w:t>
      </w:r>
      <w:proofErr w:type="gramEnd"/>
      <w:r w:rsidR="00BD6D6D" w:rsidRPr="00BD6D6D">
        <w:rPr>
          <w:rFonts w:ascii="Times New Roman" w:eastAsia="Times New Roman" w:hAnsi="Times New Roman" w:cs="Times New Roman"/>
          <w:color w:val="000000"/>
        </w:rPr>
        <w:t xml:space="preserve"> used to impart obstacles to individuals by institutions. Whiteness provides privilege because the identity is associated with hegemonic norms, a reality acknowledged by T, L, M, and B- all of whom claim whiteness as part of their identity.  R and M, as BIPOC, note that their </w:t>
      </w:r>
      <w:r>
        <w:rPr>
          <w:rFonts w:ascii="Times New Roman" w:eastAsia="Times New Roman" w:hAnsi="Times New Roman" w:cs="Times New Roman"/>
          <w:color w:val="000000"/>
        </w:rPr>
        <w:t>families</w:t>
      </w:r>
      <w:r w:rsidR="00BD6D6D" w:rsidRPr="00BD6D6D">
        <w:rPr>
          <w:rFonts w:ascii="Times New Roman" w:eastAsia="Times New Roman" w:hAnsi="Times New Roman" w:cs="Times New Roman"/>
          <w:color w:val="000000"/>
        </w:rPr>
        <w:t xml:space="preserve"> expected them to go to college </w:t>
      </w:r>
      <w:r w:rsidRPr="00BD6D6D">
        <w:rPr>
          <w:rFonts w:ascii="Times New Roman" w:eastAsia="Times New Roman" w:hAnsi="Times New Roman" w:cs="Times New Roman"/>
          <w:color w:val="000000"/>
        </w:rPr>
        <w:t>to</w:t>
      </w:r>
      <w:r w:rsidR="00BD6D6D" w:rsidRPr="00BD6D6D">
        <w:rPr>
          <w:rFonts w:ascii="Times New Roman" w:eastAsia="Times New Roman" w:hAnsi="Times New Roman" w:cs="Times New Roman"/>
          <w:color w:val="000000"/>
        </w:rPr>
        <w:t xml:space="preserve"> maintain middle class status and push back against other hegemonic norms that would disadvantage them professionally. </w:t>
      </w:r>
      <w:proofErr w:type="gramStart"/>
      <w:r w:rsidR="00BD6D6D" w:rsidRPr="00BD6D6D">
        <w:rPr>
          <w:rFonts w:ascii="Times New Roman" w:eastAsia="Times New Roman" w:hAnsi="Times New Roman" w:cs="Times New Roman"/>
          <w:color w:val="000000"/>
        </w:rPr>
        <w:t>Therefore</w:t>
      </w:r>
      <w:proofErr w:type="gramEnd"/>
      <w:r w:rsidR="00BD6D6D" w:rsidRPr="00BD6D6D">
        <w:rPr>
          <w:rFonts w:ascii="Times New Roman" w:eastAsia="Times New Roman" w:hAnsi="Times New Roman" w:cs="Times New Roman"/>
          <w:color w:val="000000"/>
        </w:rPr>
        <w:t xml:space="preserve"> they see their racial identity as one of the things that motivated their pursuit of jobs in higher education. That said, only one of them is presently working in </w:t>
      </w:r>
      <w:r>
        <w:rPr>
          <w:rFonts w:ascii="Times New Roman" w:eastAsia="Times New Roman" w:hAnsi="Times New Roman" w:cs="Times New Roman"/>
          <w:color w:val="000000"/>
        </w:rPr>
        <w:t>this</w:t>
      </w:r>
      <w:r w:rsidR="00BD6D6D" w:rsidRPr="00BD6D6D">
        <w:rPr>
          <w:rFonts w:ascii="Times New Roman" w:eastAsia="Times New Roman" w:hAnsi="Times New Roman" w:cs="Times New Roman"/>
          <w:color w:val="000000"/>
        </w:rPr>
        <w:t xml:space="preserve"> space.  Despite what we might assume from statistics we can find on social determinants of health and other encounters with institutions by BIPOC, the two BIPOC in this </w:t>
      </w:r>
      <w:r w:rsidR="00BD6D6D" w:rsidRPr="00BD6D6D">
        <w:rPr>
          <w:rFonts w:ascii="Times New Roman" w:eastAsia="Times New Roman" w:hAnsi="Times New Roman" w:cs="Times New Roman"/>
          <w:color w:val="000000"/>
        </w:rPr>
        <w:lastRenderedPageBreak/>
        <w:t>data do not see their race as something that causes conflicts with their efforts to succeed. M and R reject the idea that their racial identity impacted success in higher ed negatively, and point to internal motivation as key, but both also point to instances in which they have encountered racism as they navigate higher education. </w:t>
      </w:r>
    </w:p>
    <w:p w14:paraId="2E9FB1DA" w14:textId="570A3A36" w:rsidR="00BD6D6D" w:rsidRPr="00BD6D6D" w:rsidRDefault="00BD6D6D" w:rsidP="00D07AAF">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t xml:space="preserve">All four who had at some point in their lives identified as female pointed to a devaluation of female-identified persons within higher education that was not as present in activist spaces.  This was magnified when participants discussed their own identities as Queer people (T, L, and H). This was generally identified </w:t>
      </w:r>
      <w:r w:rsidR="00D07AAF" w:rsidRPr="00BD6D6D">
        <w:rPr>
          <w:rFonts w:ascii="Times New Roman" w:eastAsia="Times New Roman" w:hAnsi="Times New Roman" w:cs="Times New Roman"/>
          <w:color w:val="000000"/>
        </w:rPr>
        <w:t>in matter</w:t>
      </w:r>
      <w:r w:rsidRPr="00BD6D6D">
        <w:rPr>
          <w:rFonts w:ascii="Times New Roman" w:eastAsia="Times New Roman" w:hAnsi="Times New Roman" w:cs="Times New Roman"/>
          <w:color w:val="000000"/>
        </w:rPr>
        <w:t>-of-fact language and was not discussed at length by any of the participants in terms of gender. </w:t>
      </w:r>
    </w:p>
    <w:p w14:paraId="7E7D36ED" w14:textId="70D703CD" w:rsidR="00BD6D6D" w:rsidRDefault="00BD6D6D" w:rsidP="008B6601">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t>Participants with some form of disability </w:t>
      </w:r>
      <w:r w:rsidR="00D07AAF">
        <w:rPr>
          <w:rFonts w:ascii="Times New Roman" w:eastAsia="Times New Roman" w:hAnsi="Times New Roman" w:cs="Times New Roman"/>
          <w:color w:val="000000"/>
        </w:rPr>
        <w:t>see their identity</w:t>
      </w:r>
      <w:r w:rsidRPr="00BD6D6D">
        <w:rPr>
          <w:rFonts w:ascii="Times New Roman" w:eastAsia="Times New Roman" w:hAnsi="Times New Roman" w:cs="Times New Roman"/>
          <w:color w:val="000000"/>
        </w:rPr>
        <w:t xml:space="preserve"> as clearly in conflict with the “preferred qualities” of people working in higher ed. All who identified as having a disability of some kind also pointed to the importance of active engagement with teachers and colleagues within the academy as a motivating factor for attempting to join it themselves. Respondents with disabilities point to lack of accommodations as an obstacle to success.</w:t>
      </w:r>
      <w:r w:rsidR="00D07AAF" w:rsidRPr="00D07AAF">
        <w:rPr>
          <w:rFonts w:ascii="Times New Roman" w:eastAsia="Times New Roman" w:hAnsi="Times New Roman" w:cs="Times New Roman"/>
          <w:color w:val="000000"/>
        </w:rPr>
        <w:t xml:space="preserve"> </w:t>
      </w:r>
      <w:r w:rsidR="00D07AAF">
        <w:rPr>
          <w:rFonts w:ascii="Times New Roman" w:eastAsia="Times New Roman" w:hAnsi="Times New Roman" w:cs="Times New Roman"/>
          <w:color w:val="000000"/>
        </w:rPr>
        <w:t>Those</w:t>
      </w:r>
      <w:r w:rsidR="00D07AAF" w:rsidRPr="00BD6D6D">
        <w:rPr>
          <w:rFonts w:ascii="Times New Roman" w:eastAsia="Times New Roman" w:hAnsi="Times New Roman" w:cs="Times New Roman"/>
          <w:color w:val="000000"/>
        </w:rPr>
        <w:t xml:space="preserve"> who did not express some form of disability as part of their identity also did not express any </w:t>
      </w:r>
      <w:proofErr w:type="gramStart"/>
      <w:r w:rsidR="00D07AAF" w:rsidRPr="00BD6D6D">
        <w:rPr>
          <w:rFonts w:ascii="Times New Roman" w:eastAsia="Times New Roman" w:hAnsi="Times New Roman" w:cs="Times New Roman"/>
          <w:color w:val="000000"/>
        </w:rPr>
        <w:t>particular awareness</w:t>
      </w:r>
      <w:proofErr w:type="gramEnd"/>
      <w:r w:rsidR="00D07AAF" w:rsidRPr="00BD6D6D">
        <w:rPr>
          <w:rFonts w:ascii="Times New Roman" w:eastAsia="Times New Roman" w:hAnsi="Times New Roman" w:cs="Times New Roman"/>
          <w:color w:val="000000"/>
        </w:rPr>
        <w:t xml:space="preserve"> of how people with disabilities would be adversely affected by expectations for high achievement within higher education spaces.</w:t>
      </w:r>
    </w:p>
    <w:p w14:paraId="03B9CCB8" w14:textId="09EF66AB" w:rsidR="008B6601" w:rsidRDefault="008B6601" w:rsidP="008B6601">
      <w:pPr>
        <w:spacing w:line="480" w:lineRule="auto"/>
        <w:ind w:firstLine="720"/>
        <w:rPr>
          <w:rFonts w:ascii="Times New Roman" w:eastAsia="Times New Roman" w:hAnsi="Times New Roman" w:cs="Times New Roman"/>
        </w:rPr>
      </w:pPr>
    </w:p>
    <w:p w14:paraId="40426DF6" w14:textId="77777777" w:rsidR="008B6601" w:rsidRPr="00BD6D6D" w:rsidRDefault="008B6601" w:rsidP="008B6601">
      <w:pPr>
        <w:spacing w:line="480" w:lineRule="auto"/>
        <w:ind w:firstLine="720"/>
        <w:rPr>
          <w:rFonts w:ascii="Times New Roman" w:eastAsia="Times New Roman" w:hAnsi="Times New Roman" w:cs="Times New Roman"/>
        </w:rPr>
      </w:pPr>
    </w:p>
    <w:p w14:paraId="3BA00895" w14:textId="3489FFCF"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b/>
          <w:bCs/>
          <w:color w:val="000000"/>
        </w:rPr>
        <w:t>Class and Marxism</w:t>
      </w:r>
    </w:p>
    <w:p w14:paraId="05761B4B" w14:textId="13AF6A15" w:rsidR="00BD6D6D" w:rsidRPr="00BD6D6D" w:rsidRDefault="00BD6D6D" w:rsidP="00D07AAF">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t xml:space="preserve">Working class identity presented obstacles for those who claimed it as part of their identity (T, L, B, and H) because it is counter to the hegemonic norms of higher education, which derives many of its cultural and social markers from generational wealth and access to the </w:t>
      </w:r>
      <w:r w:rsidRPr="00BD6D6D">
        <w:rPr>
          <w:rFonts w:ascii="Times New Roman" w:eastAsia="Times New Roman" w:hAnsi="Times New Roman" w:cs="Times New Roman"/>
          <w:color w:val="000000"/>
        </w:rPr>
        <w:lastRenderedPageBreak/>
        <w:t>levers of the academy</w:t>
      </w:r>
      <w:r w:rsidR="00D07AAF">
        <w:rPr>
          <w:rFonts w:ascii="Times New Roman" w:eastAsia="Times New Roman" w:hAnsi="Times New Roman" w:cs="Times New Roman"/>
          <w:color w:val="000000"/>
        </w:rPr>
        <w:t xml:space="preserve"> provided by prestige and class</w:t>
      </w:r>
      <w:r w:rsidRPr="00BD6D6D">
        <w:rPr>
          <w:rFonts w:ascii="Times New Roman" w:eastAsia="Times New Roman" w:hAnsi="Times New Roman" w:cs="Times New Roman"/>
          <w:color w:val="000000"/>
        </w:rPr>
        <w:t xml:space="preserve">. Respondents noted lack of access, perpetual outsider status, and lack of ability to advance </w:t>
      </w:r>
      <w:r w:rsidR="00D07AAF">
        <w:rPr>
          <w:rFonts w:ascii="Times New Roman" w:eastAsia="Times New Roman" w:hAnsi="Times New Roman" w:cs="Times New Roman"/>
          <w:color w:val="000000"/>
        </w:rPr>
        <w:t>as especially problematic</w:t>
      </w:r>
      <w:r w:rsidRPr="00BD6D6D">
        <w:rPr>
          <w:rFonts w:ascii="Times New Roman" w:eastAsia="Times New Roman" w:hAnsi="Times New Roman" w:cs="Times New Roman"/>
          <w:color w:val="000000"/>
        </w:rPr>
        <w:t xml:space="preserve">. Respondents noted that oftentimes institutional access was inauthentic in some way (tokenism) or outright unavailable (as it was to contract workers). There was complete support for contract workers among this group of respondents, but also an awareness of lack of support elsewhere- including among faculty. Respondents point to lack of institutional </w:t>
      </w:r>
      <w:r w:rsidR="005F4129">
        <w:rPr>
          <w:rFonts w:ascii="Times New Roman" w:eastAsia="Times New Roman" w:hAnsi="Times New Roman" w:cs="Times New Roman"/>
          <w:color w:val="000000"/>
        </w:rPr>
        <w:t>loyalty</w:t>
      </w:r>
      <w:r w:rsidRPr="00BD6D6D">
        <w:rPr>
          <w:rFonts w:ascii="Times New Roman" w:eastAsia="Times New Roman" w:hAnsi="Times New Roman" w:cs="Times New Roman"/>
          <w:color w:val="000000"/>
        </w:rPr>
        <w:t xml:space="preserve"> because of lack of support as something that creates problems for institutions. General poor treatment of contract workers is also related to Marxist critiques of higher education, externalizing costs to individuals and external institutions beyond higher education (WIC, medical care, </w:t>
      </w:r>
      <w:proofErr w:type="gramStart"/>
      <w:r w:rsidRPr="00BD6D6D">
        <w:rPr>
          <w:rFonts w:ascii="Times New Roman" w:eastAsia="Times New Roman" w:hAnsi="Times New Roman" w:cs="Times New Roman"/>
          <w:color w:val="000000"/>
        </w:rPr>
        <w:t>child care</w:t>
      </w:r>
      <w:proofErr w:type="gramEnd"/>
      <w:r w:rsidRPr="00BD6D6D">
        <w:rPr>
          <w:rFonts w:ascii="Times New Roman" w:eastAsia="Times New Roman" w:hAnsi="Times New Roman" w:cs="Times New Roman"/>
          <w:color w:val="000000"/>
        </w:rPr>
        <w:t>).</w:t>
      </w:r>
    </w:p>
    <w:p w14:paraId="5837A7D7" w14:textId="66CA7D37" w:rsidR="00BD6D6D" w:rsidRPr="00BD6D6D" w:rsidRDefault="00BD6D6D" w:rsidP="008B6601">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t xml:space="preserve">Respondents expressed a keen awareness that activism can cause problems for tenure, for the most part. This, from a critical theory perspective, would be because many activist causes are counter hegemonic, and to some degree, the academy exists to provide a </w:t>
      </w:r>
      <w:r w:rsidR="005F4129">
        <w:rPr>
          <w:rFonts w:ascii="Times New Roman" w:eastAsia="Times New Roman" w:hAnsi="Times New Roman" w:cs="Times New Roman"/>
          <w:color w:val="000000"/>
        </w:rPr>
        <w:t>unified</w:t>
      </w:r>
      <w:r w:rsidRPr="00BD6D6D">
        <w:rPr>
          <w:rFonts w:ascii="Times New Roman" w:eastAsia="Times New Roman" w:hAnsi="Times New Roman" w:cs="Times New Roman"/>
          <w:color w:val="000000"/>
        </w:rPr>
        <w:t xml:space="preserve"> structure for </w:t>
      </w:r>
      <w:r w:rsidR="005F4129">
        <w:rPr>
          <w:rFonts w:ascii="Times New Roman" w:eastAsia="Times New Roman" w:hAnsi="Times New Roman" w:cs="Times New Roman"/>
          <w:color w:val="000000"/>
        </w:rPr>
        <w:t>intellectual social order</w:t>
      </w:r>
      <w:r w:rsidRPr="00BD6D6D">
        <w:rPr>
          <w:rFonts w:ascii="Times New Roman" w:eastAsia="Times New Roman" w:hAnsi="Times New Roman" w:cs="Times New Roman"/>
          <w:color w:val="000000"/>
        </w:rPr>
        <w:t xml:space="preserve">. For women of color, for example, two respondents noted in this and other questions that the 1619 project alienated the writer from her </w:t>
      </w:r>
      <w:r w:rsidR="005F4129" w:rsidRPr="00BD6D6D">
        <w:rPr>
          <w:rFonts w:ascii="Times New Roman" w:eastAsia="Times New Roman" w:hAnsi="Times New Roman" w:cs="Times New Roman"/>
          <w:color w:val="000000"/>
        </w:rPr>
        <w:t>institution and</w:t>
      </w:r>
      <w:r w:rsidRPr="00BD6D6D">
        <w:rPr>
          <w:rFonts w:ascii="Times New Roman" w:eastAsia="Times New Roman" w:hAnsi="Times New Roman" w:cs="Times New Roman"/>
          <w:color w:val="000000"/>
        </w:rPr>
        <w:t xml:space="preserve"> caused an initial revocation of her tenure approval by the board of directors. CRT would say that this happens because the 1619 project indicts comfortable narratives of white supremacy, some of which helped to establish America’s most </w:t>
      </w:r>
      <w:r w:rsidR="005F4129">
        <w:rPr>
          <w:rFonts w:ascii="Times New Roman" w:eastAsia="Times New Roman" w:hAnsi="Times New Roman" w:cs="Times New Roman"/>
          <w:color w:val="000000"/>
        </w:rPr>
        <w:t>prestigious</w:t>
      </w:r>
      <w:r w:rsidRPr="00BD6D6D">
        <w:rPr>
          <w:rFonts w:ascii="Times New Roman" w:eastAsia="Times New Roman" w:hAnsi="Times New Roman" w:cs="Times New Roman"/>
          <w:color w:val="000000"/>
        </w:rPr>
        <w:t xml:space="preserve"> institutions of higher education. Respondents also note that the difficulty of being an activist in academia also lies in the conflicting goals of each category of identity. Post-structurally, one might note that both try to establish new possibilities, but one functions within a closed system bounded by finance while the other functions in a more open system bounded by discourse. </w:t>
      </w:r>
    </w:p>
    <w:p w14:paraId="1EBCF9F5" w14:textId="75157AE4"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b/>
          <w:bCs/>
          <w:color w:val="000000"/>
        </w:rPr>
        <w:t>Indoctrination and Ambivalence</w:t>
      </w:r>
    </w:p>
    <w:p w14:paraId="52CDF86E" w14:textId="5BD3C721" w:rsidR="00BD6D6D" w:rsidRPr="00BD6D6D" w:rsidRDefault="00BD6D6D" w:rsidP="005F4129">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lastRenderedPageBreak/>
        <w:t xml:space="preserve">Activism is </w:t>
      </w:r>
      <w:r w:rsidR="008C633B" w:rsidRPr="00BD6D6D">
        <w:rPr>
          <w:rFonts w:ascii="Times New Roman" w:eastAsia="Times New Roman" w:hAnsi="Times New Roman" w:cs="Times New Roman"/>
          <w:color w:val="000000"/>
        </w:rPr>
        <w:t>counter</w:t>
      </w:r>
      <w:r w:rsidR="008C633B">
        <w:rPr>
          <w:rFonts w:ascii="Times New Roman" w:eastAsia="Times New Roman" w:hAnsi="Times New Roman" w:cs="Times New Roman"/>
          <w:color w:val="000000"/>
        </w:rPr>
        <w:t>-</w:t>
      </w:r>
      <w:r w:rsidR="008C633B" w:rsidRPr="00BD6D6D">
        <w:rPr>
          <w:rFonts w:ascii="Times New Roman" w:eastAsia="Times New Roman" w:hAnsi="Times New Roman" w:cs="Times New Roman"/>
          <w:color w:val="000000"/>
        </w:rPr>
        <w:t>normative</w:t>
      </w:r>
      <w:r w:rsidRPr="00BD6D6D">
        <w:rPr>
          <w:rFonts w:ascii="Times New Roman" w:eastAsia="Times New Roman" w:hAnsi="Times New Roman" w:cs="Times New Roman"/>
          <w:color w:val="000000"/>
        </w:rPr>
        <w:t>, and in many cases counter</w:t>
      </w:r>
      <w:r w:rsidR="008C633B">
        <w:rPr>
          <w:rFonts w:ascii="Times New Roman" w:eastAsia="Times New Roman" w:hAnsi="Times New Roman" w:cs="Times New Roman"/>
          <w:color w:val="000000"/>
        </w:rPr>
        <w:t>-</w:t>
      </w:r>
      <w:r w:rsidRPr="00BD6D6D">
        <w:rPr>
          <w:rFonts w:ascii="Times New Roman" w:eastAsia="Times New Roman" w:hAnsi="Times New Roman" w:cs="Times New Roman"/>
          <w:color w:val="000000"/>
        </w:rPr>
        <w:t xml:space="preserve">hegemonic. Particularly within progressive activist spaces, the project of the activist </w:t>
      </w:r>
      <w:r w:rsidR="008C633B">
        <w:rPr>
          <w:rFonts w:ascii="Times New Roman" w:eastAsia="Times New Roman" w:hAnsi="Times New Roman" w:cs="Times New Roman"/>
          <w:color w:val="000000"/>
        </w:rPr>
        <w:t xml:space="preserve">is </w:t>
      </w:r>
      <w:r w:rsidRPr="00BD6D6D">
        <w:rPr>
          <w:rFonts w:ascii="Times New Roman" w:eastAsia="Times New Roman" w:hAnsi="Times New Roman" w:cs="Times New Roman"/>
          <w:color w:val="000000"/>
        </w:rPr>
        <w:t xml:space="preserve">to upset norms. Higher education, on the other hand, is complicit in a project of indoctrination if not explicitly trying to “indoctrinate” workers and students. All six participants were successful to one degree or another in higher education. All six have graduate degrees, and all have worked at one time or another for a college or university.  This familiarity points to some degree of indoctrination </w:t>
      </w:r>
      <w:r w:rsidR="009B78F7">
        <w:rPr>
          <w:rFonts w:ascii="Times New Roman" w:eastAsia="Times New Roman" w:hAnsi="Times New Roman" w:cs="Times New Roman"/>
          <w:color w:val="000000"/>
        </w:rPr>
        <w:t>into</w:t>
      </w:r>
      <w:r w:rsidRPr="00BD6D6D">
        <w:rPr>
          <w:rFonts w:ascii="Times New Roman" w:eastAsia="Times New Roman" w:hAnsi="Times New Roman" w:cs="Times New Roman"/>
          <w:color w:val="000000"/>
        </w:rPr>
        <w:t xml:space="preserve"> the paradigms of American higher education, and to that extent, neoliberal constructs of institutions of higher education. Counter to that, all six also have experience with contract work in academia and so in that regard will have some </w:t>
      </w:r>
      <w:r w:rsidR="009B78F7">
        <w:rPr>
          <w:rFonts w:ascii="Times New Roman" w:eastAsia="Times New Roman" w:hAnsi="Times New Roman" w:cs="Times New Roman"/>
          <w:color w:val="000000"/>
        </w:rPr>
        <w:t>understanding</w:t>
      </w:r>
      <w:r w:rsidRPr="00BD6D6D">
        <w:rPr>
          <w:rFonts w:ascii="Times New Roman" w:eastAsia="Times New Roman" w:hAnsi="Times New Roman" w:cs="Times New Roman"/>
          <w:color w:val="000000"/>
        </w:rPr>
        <w:t xml:space="preserve"> </w:t>
      </w:r>
      <w:r w:rsidR="009B78F7">
        <w:rPr>
          <w:rFonts w:ascii="Times New Roman" w:eastAsia="Times New Roman" w:hAnsi="Times New Roman" w:cs="Times New Roman"/>
          <w:color w:val="000000"/>
        </w:rPr>
        <w:t>of</w:t>
      </w:r>
      <w:r w:rsidRPr="00BD6D6D">
        <w:rPr>
          <w:rFonts w:ascii="Times New Roman" w:eastAsia="Times New Roman" w:hAnsi="Times New Roman" w:cs="Times New Roman"/>
          <w:color w:val="000000"/>
        </w:rPr>
        <w:t xml:space="preserve"> the bottom-rungs of the academy and will have encountered the possibility of disillusionment with the lofty claims of the academy. This sample probably skews toward people who would be predisposed to be successful in academia </w:t>
      </w:r>
      <w:r w:rsidR="009B78F7" w:rsidRPr="00BD6D6D">
        <w:rPr>
          <w:rFonts w:ascii="Times New Roman" w:eastAsia="Times New Roman" w:hAnsi="Times New Roman" w:cs="Times New Roman"/>
          <w:color w:val="000000"/>
        </w:rPr>
        <w:t>despite</w:t>
      </w:r>
      <w:r w:rsidRPr="00BD6D6D">
        <w:rPr>
          <w:rFonts w:ascii="Times New Roman" w:eastAsia="Times New Roman" w:hAnsi="Times New Roman" w:cs="Times New Roman"/>
          <w:color w:val="000000"/>
        </w:rPr>
        <w:t xml:space="preserve"> obstacles imposed on their identity markers. It seems that the major takeaways are that attention provided by faculty and staff is a major encouraging factor to the success of participants as students, recognizing individual agency and achieving it are motivating factors, and that support for family and personal goals (motherhood, art, </w:t>
      </w:r>
      <w:proofErr w:type="spellStart"/>
      <w:r w:rsidRPr="00BD6D6D">
        <w:rPr>
          <w:rFonts w:ascii="Times New Roman" w:eastAsia="Times New Roman" w:hAnsi="Times New Roman" w:cs="Times New Roman"/>
          <w:color w:val="000000"/>
        </w:rPr>
        <w:t>etc</w:t>
      </w:r>
      <w:proofErr w:type="spellEnd"/>
      <w:r w:rsidRPr="00BD6D6D">
        <w:rPr>
          <w:rFonts w:ascii="Times New Roman" w:eastAsia="Times New Roman" w:hAnsi="Times New Roman" w:cs="Times New Roman"/>
          <w:color w:val="000000"/>
        </w:rPr>
        <w:t>) help keep individuals engaged when they are working as professionals. </w:t>
      </w:r>
    </w:p>
    <w:p w14:paraId="0B700487" w14:textId="3FDC09EA" w:rsidR="00BD6D6D" w:rsidRPr="00BD6D6D" w:rsidRDefault="009B78F7" w:rsidP="008B6601">
      <w:pPr>
        <w:spacing w:line="480" w:lineRule="auto"/>
        <w:ind w:firstLine="720"/>
        <w:rPr>
          <w:rFonts w:ascii="Times New Roman" w:eastAsia="Times New Roman" w:hAnsi="Times New Roman" w:cs="Times New Roman"/>
        </w:rPr>
      </w:pPr>
      <w:r>
        <w:rPr>
          <w:rFonts w:ascii="Times New Roman" w:eastAsia="Times New Roman" w:hAnsi="Times New Roman" w:cs="Times New Roman"/>
          <w:color w:val="000000"/>
        </w:rPr>
        <w:t xml:space="preserve">Respondents were </w:t>
      </w:r>
      <w:r w:rsidR="00BD6D6D" w:rsidRPr="00BD6D6D">
        <w:rPr>
          <w:rFonts w:ascii="Times New Roman" w:eastAsia="Times New Roman" w:hAnsi="Times New Roman" w:cs="Times New Roman"/>
          <w:color w:val="000000"/>
        </w:rPr>
        <w:t xml:space="preserve">keenly aware that they would have to work harder as members of a minority community to be successful. This applied to race, disability status, LGBTQ+ status, and gender. Respondents said that there are positive and negative consequences of being an activist in higher education. For example, activism encourages resilience and a perspective that accounts for more than just what higher education as an institution </w:t>
      </w:r>
      <w:proofErr w:type="gramStart"/>
      <w:r>
        <w:rPr>
          <w:rFonts w:ascii="Times New Roman" w:eastAsia="Times New Roman" w:hAnsi="Times New Roman" w:cs="Times New Roman"/>
          <w:color w:val="000000"/>
        </w:rPr>
        <w:t>values</w:t>
      </w:r>
      <w:proofErr w:type="gramEnd"/>
      <w:r w:rsidR="00BD6D6D" w:rsidRPr="00BD6D6D">
        <w:rPr>
          <w:rFonts w:ascii="Times New Roman" w:eastAsia="Times New Roman" w:hAnsi="Times New Roman" w:cs="Times New Roman"/>
          <w:color w:val="000000"/>
        </w:rPr>
        <w:t xml:space="preserve">. Some respondents expressed </w:t>
      </w:r>
      <w:r>
        <w:rPr>
          <w:rFonts w:ascii="Times New Roman" w:eastAsia="Times New Roman" w:hAnsi="Times New Roman" w:cs="Times New Roman"/>
          <w:color w:val="000000"/>
        </w:rPr>
        <w:t>anxiety</w:t>
      </w:r>
      <w:r w:rsidR="00BD6D6D" w:rsidRPr="00BD6D6D">
        <w:rPr>
          <w:rFonts w:ascii="Times New Roman" w:eastAsia="Times New Roman" w:hAnsi="Times New Roman" w:cs="Times New Roman"/>
          <w:color w:val="000000"/>
        </w:rPr>
        <w:t xml:space="preserve"> around being both an academic and an activist and occupying two separate class statuses simultaneously: One conferred by experience, and one conferred by status as “an </w:t>
      </w:r>
      <w:r w:rsidR="00BD6D6D" w:rsidRPr="00BD6D6D">
        <w:rPr>
          <w:rFonts w:ascii="Times New Roman" w:eastAsia="Times New Roman" w:hAnsi="Times New Roman" w:cs="Times New Roman"/>
          <w:color w:val="000000"/>
        </w:rPr>
        <w:lastRenderedPageBreak/>
        <w:t xml:space="preserve">academic”.  Also lack of complete acceptance of activist </w:t>
      </w:r>
      <w:r>
        <w:rPr>
          <w:rFonts w:ascii="Times New Roman" w:eastAsia="Times New Roman" w:hAnsi="Times New Roman" w:cs="Times New Roman"/>
          <w:color w:val="000000"/>
        </w:rPr>
        <w:t>autonomy</w:t>
      </w:r>
      <w:r w:rsidR="00BD6D6D" w:rsidRPr="00BD6D6D">
        <w:rPr>
          <w:rFonts w:ascii="Times New Roman" w:eastAsia="Times New Roman" w:hAnsi="Times New Roman" w:cs="Times New Roman"/>
          <w:color w:val="000000"/>
        </w:rPr>
        <w:t xml:space="preserve"> means that institutions accept activist experience into the fold so long as it confers prestige to institution, but don’t want to deal with implications of </w:t>
      </w:r>
      <w:r w:rsidR="00405167">
        <w:rPr>
          <w:rFonts w:ascii="Times New Roman" w:eastAsia="Times New Roman" w:hAnsi="Times New Roman" w:cs="Times New Roman"/>
          <w:color w:val="000000"/>
        </w:rPr>
        <w:t>trauma</w:t>
      </w:r>
      <w:r w:rsidR="00BD6D6D" w:rsidRPr="00BD6D6D">
        <w:rPr>
          <w:rFonts w:ascii="Times New Roman" w:eastAsia="Times New Roman" w:hAnsi="Times New Roman" w:cs="Times New Roman"/>
          <w:color w:val="000000"/>
        </w:rPr>
        <w:t xml:space="preserve"> (vis-à-vis police violence) and other issues that go </w:t>
      </w:r>
      <w:proofErr w:type="gramStart"/>
      <w:r w:rsidR="00BD6D6D" w:rsidRPr="00BD6D6D">
        <w:rPr>
          <w:rFonts w:ascii="Times New Roman" w:eastAsia="Times New Roman" w:hAnsi="Times New Roman" w:cs="Times New Roman"/>
          <w:color w:val="000000"/>
        </w:rPr>
        <w:t>hand-in-hand</w:t>
      </w:r>
      <w:proofErr w:type="gramEnd"/>
      <w:r w:rsidR="00BD6D6D" w:rsidRPr="00BD6D6D">
        <w:rPr>
          <w:rFonts w:ascii="Times New Roman" w:eastAsia="Times New Roman" w:hAnsi="Times New Roman" w:cs="Times New Roman"/>
          <w:color w:val="000000"/>
        </w:rPr>
        <w:t xml:space="preserve"> with extended activism in the political realm. Based on responses, institutions frequently undermined respondents based on race, disability, health status and professional clout. Major concerns stemmed from institutional status of privileged individuals (tenured professors, supervisors, </w:t>
      </w:r>
      <w:r w:rsidR="00405167" w:rsidRPr="00BD6D6D">
        <w:rPr>
          <w:rFonts w:ascii="Times New Roman" w:eastAsia="Times New Roman" w:hAnsi="Times New Roman" w:cs="Times New Roman"/>
          <w:color w:val="000000"/>
        </w:rPr>
        <w:t>administrators) failing</w:t>
      </w:r>
      <w:r w:rsidR="00BD6D6D" w:rsidRPr="00BD6D6D">
        <w:rPr>
          <w:rFonts w:ascii="Times New Roman" w:eastAsia="Times New Roman" w:hAnsi="Times New Roman" w:cs="Times New Roman"/>
          <w:color w:val="000000"/>
        </w:rPr>
        <w:t xml:space="preserve"> to recognize expertise, needs, and </w:t>
      </w:r>
      <w:r w:rsidR="00405167">
        <w:rPr>
          <w:rFonts w:ascii="Times New Roman" w:eastAsia="Times New Roman" w:hAnsi="Times New Roman" w:cs="Times New Roman"/>
          <w:color w:val="000000"/>
        </w:rPr>
        <w:t>the precariousness</w:t>
      </w:r>
      <w:r w:rsidR="00BD6D6D" w:rsidRPr="00BD6D6D">
        <w:rPr>
          <w:rFonts w:ascii="Times New Roman" w:eastAsia="Times New Roman" w:hAnsi="Times New Roman" w:cs="Times New Roman"/>
          <w:color w:val="000000"/>
        </w:rPr>
        <w:t xml:space="preserve"> of respondents</w:t>
      </w:r>
      <w:r w:rsidR="00405167">
        <w:rPr>
          <w:rFonts w:ascii="Times New Roman" w:eastAsia="Times New Roman" w:hAnsi="Times New Roman" w:cs="Times New Roman"/>
          <w:color w:val="000000"/>
        </w:rPr>
        <w:t xml:space="preserve"> economic and social position</w:t>
      </w:r>
      <w:r w:rsidR="00BD6D6D" w:rsidRPr="00BD6D6D">
        <w:rPr>
          <w:rFonts w:ascii="Times New Roman" w:eastAsia="Times New Roman" w:hAnsi="Times New Roman" w:cs="Times New Roman"/>
          <w:color w:val="000000"/>
        </w:rPr>
        <w:t xml:space="preserve">. Resolutions were not mentioned. When it comes to institutional critiques, most respondents noted a lack of connection between administration and workers, who are separated by both capital and social status, made opaque by codified class structures more broadly. This leads to a lack of coherence between the motivations and goals of workers and administrators. Administrators champion old-guard pillars of academic theoretical support (meritocracy, prestige), while workers are trying to provide access to greater economic and social success for their students that they themselves don’t necessarily have access to. Respondents expressed exasperation with the theoretical and practical interactions in institutions that purport to deal with knowledge and discourse.  </w:t>
      </w:r>
      <w:proofErr w:type="gramStart"/>
      <w:r w:rsidR="00BD6D6D" w:rsidRPr="00BD6D6D">
        <w:rPr>
          <w:rFonts w:ascii="Times New Roman" w:eastAsia="Times New Roman" w:hAnsi="Times New Roman" w:cs="Times New Roman"/>
          <w:color w:val="000000"/>
        </w:rPr>
        <w:t>Respondents</w:t>
      </w:r>
      <w:proofErr w:type="gramEnd"/>
      <w:r w:rsidR="00BD6D6D" w:rsidRPr="00BD6D6D">
        <w:rPr>
          <w:rFonts w:ascii="Times New Roman" w:eastAsia="Times New Roman" w:hAnsi="Times New Roman" w:cs="Times New Roman"/>
          <w:color w:val="000000"/>
        </w:rPr>
        <w:t xml:space="preserve"> express contempt for administrative politics, and say that they occasionally feel used by administration and institutions, only to later be cast aside when they become a problem for the institution. The implication here is that institutions deal with activists as cogs or debris in the apparatus, but not as individuals. This causes incredible stress, problems, and anxiety in respondents.</w:t>
      </w:r>
    </w:p>
    <w:p w14:paraId="636A6510" w14:textId="0E245FDD"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b/>
          <w:bCs/>
          <w:color w:val="000000"/>
        </w:rPr>
        <w:t>Activist Identities and Trauma</w:t>
      </w:r>
    </w:p>
    <w:p w14:paraId="2EAD2895" w14:textId="6188F5B7" w:rsidR="00BD6D6D" w:rsidRPr="00BD6D6D" w:rsidRDefault="00BD6D6D" w:rsidP="004353B9">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t xml:space="preserve">Activist identities are clearly expressed by those who work mostly in academic spaces that have direct contact with activists as subjects of the given discipline, for example, T, M, and </w:t>
      </w:r>
      <w:r w:rsidRPr="00BD6D6D">
        <w:rPr>
          <w:rFonts w:ascii="Times New Roman" w:eastAsia="Times New Roman" w:hAnsi="Times New Roman" w:cs="Times New Roman"/>
          <w:color w:val="000000"/>
        </w:rPr>
        <w:lastRenderedPageBreak/>
        <w:t xml:space="preserve">B working in sociology and social practice art respectively more clearly express their positions as activists, while L who teaches strategic communication is </w:t>
      </w:r>
      <w:r w:rsidR="004353B9">
        <w:rPr>
          <w:rFonts w:ascii="Times New Roman" w:eastAsia="Times New Roman" w:hAnsi="Times New Roman" w:cs="Times New Roman"/>
          <w:color w:val="000000"/>
        </w:rPr>
        <w:t>cagey</w:t>
      </w:r>
      <w:r w:rsidRPr="00BD6D6D">
        <w:rPr>
          <w:rFonts w:ascii="Times New Roman" w:eastAsia="Times New Roman" w:hAnsi="Times New Roman" w:cs="Times New Roman"/>
          <w:color w:val="000000"/>
        </w:rPr>
        <w:t xml:space="preserve"> about explicitly describing herself as an activist. R describes himself as an activist in the context of his racial identity </w:t>
      </w:r>
      <w:r w:rsidR="004353B9" w:rsidRPr="00BD6D6D">
        <w:rPr>
          <w:rFonts w:ascii="Times New Roman" w:eastAsia="Times New Roman" w:hAnsi="Times New Roman" w:cs="Times New Roman"/>
          <w:color w:val="000000"/>
        </w:rPr>
        <w:t>rather</w:t>
      </w:r>
      <w:r w:rsidRPr="00BD6D6D">
        <w:rPr>
          <w:rFonts w:ascii="Times New Roman" w:eastAsia="Times New Roman" w:hAnsi="Times New Roman" w:cs="Times New Roman"/>
          <w:color w:val="000000"/>
        </w:rPr>
        <w:t xml:space="preserve"> than his academic career (which has little to do with activism) and H identifies as “a wimp”</w:t>
      </w:r>
      <w:r w:rsidR="004353B9">
        <w:rPr>
          <w:rFonts w:ascii="Times New Roman" w:eastAsia="Times New Roman" w:hAnsi="Times New Roman" w:cs="Times New Roman"/>
          <w:color w:val="000000"/>
        </w:rPr>
        <w:t xml:space="preserve"> in this regard</w:t>
      </w:r>
      <w:r w:rsidRPr="00BD6D6D">
        <w:rPr>
          <w:rFonts w:ascii="Times New Roman" w:eastAsia="Times New Roman" w:hAnsi="Times New Roman" w:cs="Times New Roman"/>
          <w:color w:val="000000"/>
        </w:rPr>
        <w:t xml:space="preserve">. </w:t>
      </w:r>
    </w:p>
    <w:p w14:paraId="284DF83F" w14:textId="7E81CBC2" w:rsidR="008B6601" w:rsidRDefault="008B6601" w:rsidP="008B6601">
      <w:pPr>
        <w:spacing w:line="480" w:lineRule="auto"/>
        <w:ind w:firstLine="720"/>
        <w:rPr>
          <w:rFonts w:ascii="Times New Roman" w:eastAsia="Times New Roman" w:hAnsi="Times New Roman" w:cs="Times New Roman"/>
        </w:rPr>
      </w:pPr>
      <w:r>
        <w:rPr>
          <w:rFonts w:ascii="Times New Roman" w:eastAsia="Times New Roman" w:hAnsi="Times New Roman" w:cs="Times New Roman"/>
          <w:color w:val="000000"/>
        </w:rPr>
        <w:t>A</w:t>
      </w:r>
      <w:r w:rsidR="00BD6D6D" w:rsidRPr="00BD6D6D">
        <w:rPr>
          <w:rFonts w:ascii="Times New Roman" w:eastAsia="Times New Roman" w:hAnsi="Times New Roman" w:cs="Times New Roman"/>
          <w:color w:val="000000"/>
        </w:rPr>
        <w:t xml:space="preserve"> prolific theme within responses was that of trauma. In many cases, this trauma was linked to a failure of institutions the participants respected and to which they had devoted fair amounts of their lives and energies. This trauma resulted from a sense of betrayal when institutions failed to exercise care toward activist-academics when it was most needed. In some cases, this took the form of unwillingness or inability to accommodate disabilities, provide for reasonable support during pregnancy or other medical events, failure to address racism or sexism in the workplace, and failure to support efforts toward diversity, </w:t>
      </w:r>
      <w:proofErr w:type="gramStart"/>
      <w:r w:rsidR="00BD6D6D" w:rsidRPr="00BD6D6D">
        <w:rPr>
          <w:rFonts w:ascii="Times New Roman" w:eastAsia="Times New Roman" w:hAnsi="Times New Roman" w:cs="Times New Roman"/>
          <w:color w:val="000000"/>
        </w:rPr>
        <w:t>equity</w:t>
      </w:r>
      <w:proofErr w:type="gramEnd"/>
      <w:r w:rsidR="00BD6D6D" w:rsidRPr="00BD6D6D">
        <w:rPr>
          <w:rFonts w:ascii="Times New Roman" w:eastAsia="Times New Roman" w:hAnsi="Times New Roman" w:cs="Times New Roman"/>
          <w:color w:val="000000"/>
        </w:rPr>
        <w:t xml:space="preserve"> and inclusion.  This trauma was pointed to by all six </w:t>
      </w:r>
      <w:r w:rsidRPr="00BD6D6D">
        <w:rPr>
          <w:rFonts w:ascii="Times New Roman" w:eastAsia="Times New Roman" w:hAnsi="Times New Roman" w:cs="Times New Roman"/>
          <w:color w:val="000000"/>
        </w:rPr>
        <w:t>respondents and</w:t>
      </w:r>
      <w:r w:rsidR="00BD6D6D" w:rsidRPr="00BD6D6D">
        <w:rPr>
          <w:rFonts w:ascii="Times New Roman" w:eastAsia="Times New Roman" w:hAnsi="Times New Roman" w:cs="Times New Roman"/>
          <w:color w:val="000000"/>
        </w:rPr>
        <w:t xml:space="preserve"> was linked by all three participants who have left higher education as a main reason for doing so. </w:t>
      </w:r>
    </w:p>
    <w:p w14:paraId="05E867A0" w14:textId="77777777" w:rsidR="008B6601" w:rsidRDefault="00BD6D6D" w:rsidP="00021DB4">
      <w:pPr>
        <w:spacing w:line="480" w:lineRule="auto"/>
        <w:rPr>
          <w:rFonts w:ascii="Times New Roman" w:eastAsia="Times New Roman" w:hAnsi="Times New Roman" w:cs="Times New Roman"/>
          <w:b/>
          <w:bCs/>
          <w:color w:val="000000"/>
        </w:rPr>
      </w:pPr>
      <w:r w:rsidRPr="00BD6D6D">
        <w:rPr>
          <w:rFonts w:ascii="Times New Roman" w:eastAsia="Times New Roman" w:hAnsi="Times New Roman" w:cs="Times New Roman"/>
          <w:b/>
          <w:bCs/>
          <w:color w:val="000000"/>
        </w:rPr>
        <w:t>Interstices</w:t>
      </w:r>
    </w:p>
    <w:p w14:paraId="70E9EC5C" w14:textId="5677B9AC" w:rsidR="00BD6D6D" w:rsidRPr="00BD6D6D" w:rsidRDefault="00BD6D6D" w:rsidP="008B6601">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t>The most surprising finding from my data has to do with the differences between what I, the researcher, know about each of my participants, and how they frame their own struggles. Throughout the questionnaire, participants B, T, R, L, M and H were asked to reflect on how their identity markers might impact their success in making their respective paths through higher education. One specified category, that of “activist” was prescribed throughout the questionnaire, while the others were only mentioned as options. One question asked if participants defined themselves as “activists”.  Of the six participants, no one said they were not an activist, but many respondents equivocate, or felt unqualified to determine if they were activists.</w:t>
      </w:r>
    </w:p>
    <w:p w14:paraId="591D69E6" w14:textId="77777777"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b/>
          <w:bCs/>
          <w:color w:val="000000"/>
        </w:rPr>
        <w:lastRenderedPageBreak/>
        <w:t>Table 2</w:t>
      </w:r>
    </w:p>
    <w:p w14:paraId="0A476BD4" w14:textId="033A1A09"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i/>
          <w:iCs/>
          <w:color w:val="000000"/>
        </w:rPr>
        <w:t>Participants Activist Identity Self- Assessed</w:t>
      </w:r>
    </w:p>
    <w:tbl>
      <w:tblPr>
        <w:tblW w:w="0" w:type="auto"/>
        <w:tblCellMar>
          <w:top w:w="15" w:type="dxa"/>
          <w:left w:w="15" w:type="dxa"/>
          <w:bottom w:w="15" w:type="dxa"/>
          <w:right w:w="15" w:type="dxa"/>
        </w:tblCellMar>
        <w:tblLook w:val="04A0" w:firstRow="1" w:lastRow="0" w:firstColumn="1" w:lastColumn="0" w:noHBand="0" w:noVBand="1"/>
      </w:tblPr>
      <w:tblGrid>
        <w:gridCol w:w="1167"/>
        <w:gridCol w:w="512"/>
        <w:gridCol w:w="1355"/>
        <w:gridCol w:w="445"/>
        <w:gridCol w:w="5861"/>
      </w:tblGrid>
      <w:tr w:rsidR="00BD6D6D" w:rsidRPr="00BD6D6D" w14:paraId="525EFA2E" w14:textId="77777777" w:rsidTr="00960C95">
        <w:trPr>
          <w:trHeight w:val="2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005697"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Participant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06D000"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Yes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664E44"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Unsure/ Unclear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D55E5F"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No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9229EC"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Statement</w:t>
            </w:r>
          </w:p>
        </w:tc>
      </w:tr>
      <w:tr w:rsidR="00BD6D6D" w:rsidRPr="00BD6D6D" w14:paraId="4C7EBBB4" w14:textId="77777777" w:rsidTr="008B6601">
        <w:trPr>
          <w:trHeight w:val="2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B0A070"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07A77B"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B0D567"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F7A157"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F56709"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“I’m not sure if I an activist or not.”</w:t>
            </w:r>
          </w:p>
        </w:tc>
      </w:tr>
      <w:tr w:rsidR="00BD6D6D" w:rsidRPr="00BD6D6D" w14:paraId="623D75BB" w14:textId="77777777" w:rsidTr="008B6601">
        <w:trPr>
          <w:trHeight w:val="13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F3D6C3"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82BFAC"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FFF23D"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FCF650"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82211E" w14:textId="77777777" w:rsidR="00BD6D6D" w:rsidRPr="00BD6D6D" w:rsidRDefault="00BD6D6D" w:rsidP="008B6601">
            <w:pPr>
              <w:rPr>
                <w:rFonts w:ascii="Times New Roman" w:eastAsia="Times New Roman" w:hAnsi="Times New Roman" w:cs="Times New Roman"/>
                <w:sz w:val="20"/>
                <w:szCs w:val="20"/>
              </w:rPr>
            </w:pPr>
            <w:proofErr w:type="gramStart"/>
            <w:r w:rsidRPr="00BD6D6D">
              <w:rPr>
                <w:rFonts w:ascii="Times New Roman" w:eastAsia="Times New Roman" w:hAnsi="Times New Roman" w:cs="Times New Roman"/>
                <w:color w:val="000000"/>
                <w:sz w:val="20"/>
                <w:szCs w:val="20"/>
              </w:rPr>
              <w:t>“ I</w:t>
            </w:r>
            <w:proofErr w:type="gramEnd"/>
            <w:r w:rsidRPr="00BD6D6D">
              <w:rPr>
                <w:rFonts w:ascii="Times New Roman" w:eastAsia="Times New Roman" w:hAnsi="Times New Roman" w:cs="Times New Roman"/>
                <w:color w:val="000000"/>
                <w:sz w:val="20"/>
                <w:szCs w:val="20"/>
              </w:rPr>
              <w:t xml:space="preserve"> do consider myself an activist because I follow my convictions about social problems…”</w:t>
            </w:r>
          </w:p>
        </w:tc>
      </w:tr>
      <w:tr w:rsidR="00BD6D6D" w:rsidRPr="00BD6D6D" w14:paraId="23AC9FE0" w14:textId="77777777" w:rsidTr="008B6601">
        <w:trPr>
          <w:trHeight w:val="231"/>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DA6E42"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C4C652"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F92ACF"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EBF3B4"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F13C8C"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xml:space="preserve">“I aspire to activism.” &amp; </w:t>
            </w:r>
            <w:proofErr w:type="gramStart"/>
            <w:r w:rsidRPr="00BD6D6D">
              <w:rPr>
                <w:rFonts w:ascii="Times New Roman" w:eastAsia="Times New Roman" w:hAnsi="Times New Roman" w:cs="Times New Roman"/>
                <w:color w:val="000000"/>
                <w:sz w:val="20"/>
                <w:szCs w:val="20"/>
              </w:rPr>
              <w:t>“ To</w:t>
            </w:r>
            <w:proofErr w:type="gramEnd"/>
            <w:r w:rsidRPr="00BD6D6D">
              <w:rPr>
                <w:rFonts w:ascii="Times New Roman" w:eastAsia="Times New Roman" w:hAnsi="Times New Roman" w:cs="Times New Roman"/>
                <w:color w:val="000000"/>
                <w:sz w:val="20"/>
                <w:szCs w:val="20"/>
              </w:rPr>
              <w:t xml:space="preserve"> me that is almost a title someone else would have to give me.”</w:t>
            </w:r>
          </w:p>
        </w:tc>
      </w:tr>
      <w:tr w:rsidR="00BD6D6D" w:rsidRPr="00BD6D6D" w14:paraId="2FA151EB" w14:textId="77777777" w:rsidTr="008B6601">
        <w:trPr>
          <w:trHeight w:val="249"/>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7E261F"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89539E"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59C4DE"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E244DA"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782E9F" w14:textId="77777777" w:rsidR="00BD6D6D" w:rsidRPr="00BD6D6D" w:rsidRDefault="00BD6D6D" w:rsidP="008B6601">
            <w:pPr>
              <w:rPr>
                <w:rFonts w:ascii="Times New Roman" w:eastAsia="Times New Roman" w:hAnsi="Times New Roman" w:cs="Times New Roman"/>
                <w:sz w:val="20"/>
                <w:szCs w:val="20"/>
              </w:rPr>
            </w:pPr>
            <w:proofErr w:type="gramStart"/>
            <w:r w:rsidRPr="00BD6D6D">
              <w:rPr>
                <w:rFonts w:ascii="Times New Roman" w:eastAsia="Times New Roman" w:hAnsi="Times New Roman" w:cs="Times New Roman"/>
                <w:color w:val="000000"/>
                <w:sz w:val="20"/>
                <w:szCs w:val="20"/>
              </w:rPr>
              <w:t>“ Yes</w:t>
            </w:r>
            <w:proofErr w:type="gramEnd"/>
            <w:r w:rsidRPr="00BD6D6D">
              <w:rPr>
                <w:rFonts w:ascii="Times New Roman" w:eastAsia="Times New Roman" w:hAnsi="Times New Roman" w:cs="Times New Roman"/>
                <w:color w:val="000000"/>
                <w:sz w:val="20"/>
                <w:szCs w:val="20"/>
              </w:rPr>
              <w:t>, I am an activist because I try to do what I can within my sphere of influence to affect change.”</w:t>
            </w:r>
          </w:p>
        </w:tc>
      </w:tr>
      <w:tr w:rsidR="00BD6D6D" w:rsidRPr="00BD6D6D" w14:paraId="7363BDD4" w14:textId="77777777" w:rsidTr="00BD6D6D">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D07B23"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10D498"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B88DC2"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230A58"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5094A9" w14:textId="77777777" w:rsidR="00BD6D6D" w:rsidRPr="00BD6D6D" w:rsidRDefault="00BD6D6D" w:rsidP="008B6601">
            <w:pPr>
              <w:rPr>
                <w:rFonts w:ascii="Times New Roman" w:eastAsia="Times New Roman" w:hAnsi="Times New Roman" w:cs="Times New Roman"/>
                <w:sz w:val="20"/>
                <w:szCs w:val="20"/>
              </w:rPr>
            </w:pPr>
            <w:proofErr w:type="gramStart"/>
            <w:r w:rsidRPr="00BD6D6D">
              <w:rPr>
                <w:rFonts w:ascii="Times New Roman" w:eastAsia="Times New Roman" w:hAnsi="Times New Roman" w:cs="Times New Roman"/>
                <w:color w:val="000000"/>
                <w:sz w:val="20"/>
                <w:szCs w:val="20"/>
              </w:rPr>
              <w:t>“ I</w:t>
            </w:r>
            <w:proofErr w:type="gramEnd"/>
            <w:r w:rsidRPr="00BD6D6D">
              <w:rPr>
                <w:rFonts w:ascii="Times New Roman" w:eastAsia="Times New Roman" w:hAnsi="Times New Roman" w:cs="Times New Roman"/>
                <w:color w:val="000000"/>
                <w:sz w:val="20"/>
                <w:szCs w:val="20"/>
              </w:rPr>
              <w:t xml:space="preserve"> do consider myself an activist”</w:t>
            </w:r>
          </w:p>
        </w:tc>
      </w:tr>
      <w:tr w:rsidR="00BD6D6D" w:rsidRPr="00BD6D6D" w14:paraId="772A4D04" w14:textId="77777777" w:rsidTr="008B6601">
        <w:trPr>
          <w:trHeight w:val="2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76752F"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7A7FFD"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8CE6AC"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7A458D" w14:textId="77777777" w:rsidR="00BD6D6D" w:rsidRPr="00BD6D6D" w:rsidRDefault="00BD6D6D" w:rsidP="008B6601">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CB0FCF" w14:textId="77777777" w:rsidR="00BD6D6D" w:rsidRPr="00BD6D6D" w:rsidRDefault="00BD6D6D" w:rsidP="008B6601">
            <w:pPr>
              <w:rPr>
                <w:rFonts w:ascii="Times New Roman" w:eastAsia="Times New Roman" w:hAnsi="Times New Roman" w:cs="Times New Roman"/>
                <w:sz w:val="20"/>
                <w:szCs w:val="20"/>
              </w:rPr>
            </w:pPr>
            <w:proofErr w:type="gramStart"/>
            <w:r w:rsidRPr="00BD6D6D">
              <w:rPr>
                <w:rFonts w:ascii="Times New Roman" w:eastAsia="Times New Roman" w:hAnsi="Times New Roman" w:cs="Times New Roman"/>
                <w:color w:val="000000"/>
                <w:sz w:val="20"/>
                <w:szCs w:val="20"/>
              </w:rPr>
              <w:t>“ Yes</w:t>
            </w:r>
            <w:proofErr w:type="gramEnd"/>
            <w:r w:rsidRPr="00BD6D6D">
              <w:rPr>
                <w:rFonts w:ascii="Times New Roman" w:eastAsia="Times New Roman" w:hAnsi="Times New Roman" w:cs="Times New Roman"/>
                <w:color w:val="000000"/>
                <w:sz w:val="20"/>
                <w:szCs w:val="20"/>
              </w:rPr>
              <w:t xml:space="preserve"> and No. I’ve always been a little scared and a wimp when it comes to REAL activism.”</w:t>
            </w:r>
          </w:p>
        </w:tc>
      </w:tr>
    </w:tbl>
    <w:p w14:paraId="2CD983F9" w14:textId="77777777"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color w:val="000000"/>
        </w:rPr>
        <w:t> </w:t>
      </w:r>
    </w:p>
    <w:p w14:paraId="2FA8A221" w14:textId="6C3E8639" w:rsidR="00BD6D6D" w:rsidRPr="00BD6D6D" w:rsidRDefault="00BD6D6D" w:rsidP="00960C95">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t>This becomes particularly interesting when one considers other cultural, professional, and intellectual markers that might influence this ability to make the determination. First, we should begin with the identity marker categories the participants themselves chose and adopted in the questionnaire (Table 2). These have been distilled into six overarching categories: Race, Class, Sexuality, Gender, Health, and Disability (Table 3).  Participants could point to identity markers as either help</w:t>
      </w:r>
      <w:r w:rsidR="0093748A">
        <w:rPr>
          <w:rFonts w:ascii="Times New Roman" w:eastAsia="Times New Roman" w:hAnsi="Times New Roman" w:cs="Times New Roman"/>
          <w:color w:val="000000"/>
        </w:rPr>
        <w:t>ful</w:t>
      </w:r>
      <w:r w:rsidRPr="00BD6D6D">
        <w:rPr>
          <w:rFonts w:ascii="Times New Roman" w:eastAsia="Times New Roman" w:hAnsi="Times New Roman" w:cs="Times New Roman"/>
          <w:color w:val="000000"/>
        </w:rPr>
        <w:t xml:space="preserve">, a source of tension, or a mixture of the two in their responses. Based on the researcher’s personal </w:t>
      </w:r>
      <w:r w:rsidR="0093748A">
        <w:rPr>
          <w:rFonts w:ascii="Times New Roman" w:eastAsia="Times New Roman" w:hAnsi="Times New Roman" w:cs="Times New Roman"/>
          <w:color w:val="000000"/>
        </w:rPr>
        <w:t>insights</w:t>
      </w:r>
      <w:r w:rsidRPr="00BD6D6D">
        <w:rPr>
          <w:rFonts w:ascii="Times New Roman" w:eastAsia="Times New Roman" w:hAnsi="Times New Roman" w:cs="Times New Roman"/>
          <w:color w:val="000000"/>
        </w:rPr>
        <w:t>, this looks somewhat different than what identity markers I might have expected (Table 4).</w:t>
      </w:r>
    </w:p>
    <w:p w14:paraId="224907F5" w14:textId="77777777" w:rsidR="00960C95" w:rsidRDefault="00960C95" w:rsidP="00021DB4">
      <w:pPr>
        <w:spacing w:line="480" w:lineRule="auto"/>
        <w:rPr>
          <w:rFonts w:ascii="Times New Roman" w:eastAsia="Times New Roman" w:hAnsi="Times New Roman" w:cs="Times New Roman"/>
        </w:rPr>
      </w:pPr>
    </w:p>
    <w:p w14:paraId="63A03B34" w14:textId="77777777" w:rsidR="00960C95" w:rsidRDefault="00960C95" w:rsidP="00021DB4">
      <w:pPr>
        <w:spacing w:line="480" w:lineRule="auto"/>
        <w:rPr>
          <w:rFonts w:ascii="Times New Roman" w:eastAsia="Times New Roman" w:hAnsi="Times New Roman" w:cs="Times New Roman"/>
        </w:rPr>
      </w:pPr>
    </w:p>
    <w:p w14:paraId="0D158AD2" w14:textId="77777777" w:rsidR="00960C95" w:rsidRDefault="00960C95" w:rsidP="00021DB4">
      <w:pPr>
        <w:spacing w:line="480" w:lineRule="auto"/>
        <w:rPr>
          <w:rFonts w:ascii="Times New Roman" w:eastAsia="Times New Roman" w:hAnsi="Times New Roman" w:cs="Times New Roman"/>
        </w:rPr>
      </w:pPr>
    </w:p>
    <w:p w14:paraId="2E90A547" w14:textId="77777777" w:rsidR="00960C95" w:rsidRDefault="00960C95" w:rsidP="00021DB4">
      <w:pPr>
        <w:spacing w:line="480" w:lineRule="auto"/>
        <w:rPr>
          <w:rFonts w:ascii="Times New Roman" w:eastAsia="Times New Roman" w:hAnsi="Times New Roman" w:cs="Times New Roman"/>
        </w:rPr>
      </w:pPr>
    </w:p>
    <w:p w14:paraId="211E0DD0" w14:textId="0E7B62F9" w:rsidR="00BD6D6D" w:rsidRPr="00BD6D6D" w:rsidRDefault="00BD6D6D" w:rsidP="00021DB4">
      <w:pPr>
        <w:spacing w:line="480" w:lineRule="auto"/>
        <w:rPr>
          <w:rFonts w:ascii="Times New Roman" w:eastAsia="Times New Roman" w:hAnsi="Times New Roman" w:cs="Times New Roman"/>
          <w:color w:val="000000"/>
        </w:rPr>
      </w:pPr>
      <w:r w:rsidRPr="00BD6D6D">
        <w:rPr>
          <w:rFonts w:ascii="Times New Roman" w:eastAsia="Times New Roman" w:hAnsi="Times New Roman" w:cs="Times New Roman"/>
          <w:b/>
          <w:bCs/>
          <w:color w:val="000000"/>
        </w:rPr>
        <w:lastRenderedPageBreak/>
        <w:t>Table 3</w:t>
      </w:r>
    </w:p>
    <w:p w14:paraId="1904981E" w14:textId="77777777"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i/>
          <w:iCs/>
          <w:color w:val="000000"/>
        </w:rPr>
        <w:t>Participant Identity Categories- Self-Assessed</w:t>
      </w:r>
    </w:p>
    <w:p w14:paraId="604C692C"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bl>
      <w:tblPr>
        <w:tblW w:w="0" w:type="auto"/>
        <w:tblCellMar>
          <w:top w:w="15" w:type="dxa"/>
          <w:left w:w="15" w:type="dxa"/>
          <w:bottom w:w="15" w:type="dxa"/>
          <w:right w:w="15" w:type="dxa"/>
        </w:tblCellMar>
        <w:tblLook w:val="04A0" w:firstRow="1" w:lastRow="0" w:firstColumn="1" w:lastColumn="0" w:noHBand="0" w:noVBand="1"/>
      </w:tblPr>
      <w:tblGrid>
        <w:gridCol w:w="1167"/>
        <w:gridCol w:w="622"/>
        <w:gridCol w:w="656"/>
        <w:gridCol w:w="989"/>
        <w:gridCol w:w="845"/>
        <w:gridCol w:w="778"/>
        <w:gridCol w:w="1023"/>
      </w:tblGrid>
      <w:tr w:rsidR="00BD6D6D" w:rsidRPr="00BD6D6D" w14:paraId="55D290F1" w14:textId="77777777" w:rsidTr="00960C95">
        <w:trPr>
          <w:trHeight w:val="7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6BB89D"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Participant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965400"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Race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214C4E"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Class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79310B"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Sexuality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5B2B45"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Gender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97B95A"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Health</w:t>
            </w:r>
          </w:p>
        </w:tc>
        <w:tc>
          <w:tcPr>
            <w:tcW w:w="10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AE8FE1" w14:textId="77777777" w:rsidR="00BD6D6D" w:rsidRPr="00BD6D6D" w:rsidRDefault="00BD6D6D" w:rsidP="00960C95">
            <w:pPr>
              <w:jc w:val="cente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Disability</w:t>
            </w:r>
          </w:p>
        </w:tc>
      </w:tr>
      <w:tr w:rsidR="00BD6D6D" w:rsidRPr="00BD6D6D" w14:paraId="3EA12225" w14:textId="77777777" w:rsidTr="00960C95">
        <w:trPr>
          <w:trHeight w:val="2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0F3E1A"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CE290A"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0923F2"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B4E768"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1E8195"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5E142F"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10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392DDC" w14:textId="77777777" w:rsidR="00BD6D6D" w:rsidRPr="00BD6D6D" w:rsidRDefault="00BD6D6D" w:rsidP="00960C95">
            <w:pPr>
              <w:jc w:val="cente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r>
      <w:tr w:rsidR="00BD6D6D" w:rsidRPr="00BD6D6D" w14:paraId="568AF64F" w14:textId="77777777" w:rsidTr="00960C95">
        <w:trPr>
          <w:trHeight w:val="51"/>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A7BB62"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CC858E"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2C6217"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BBED77"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91B14B"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4B5388"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10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D02E3F" w14:textId="77777777" w:rsidR="00BD6D6D" w:rsidRPr="00BD6D6D" w:rsidRDefault="00BD6D6D" w:rsidP="00960C95">
            <w:pPr>
              <w:jc w:val="cente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r>
      <w:tr w:rsidR="00BD6D6D" w:rsidRPr="00BD6D6D" w14:paraId="32630B73" w14:textId="77777777" w:rsidTr="00960C95">
        <w:trPr>
          <w:trHeight w:val="2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182338"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0BF21D"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54030D"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05CC43"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79E534"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5AE4F1"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10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0DCC4A" w14:textId="77777777" w:rsidR="00BD6D6D" w:rsidRPr="00BD6D6D" w:rsidRDefault="00BD6D6D" w:rsidP="00960C95">
            <w:pPr>
              <w:jc w:val="cente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r>
      <w:tr w:rsidR="00BD6D6D" w:rsidRPr="00BD6D6D" w14:paraId="547E0419" w14:textId="77777777" w:rsidTr="00960C95">
        <w:trPr>
          <w:trHeight w:val="7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BB0914"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5816FC"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76AFC5"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41D375"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5A26DE"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91D3C2"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10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75B3C3" w14:textId="77777777" w:rsidR="00BD6D6D" w:rsidRPr="00BD6D6D" w:rsidRDefault="00BD6D6D" w:rsidP="00960C95">
            <w:pPr>
              <w:jc w:val="cente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r>
      <w:tr w:rsidR="00BD6D6D" w:rsidRPr="00BD6D6D" w14:paraId="041FEC8A" w14:textId="77777777" w:rsidTr="00960C95">
        <w:trPr>
          <w:trHeight w:val="2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701F22"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670BFB"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43719B"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6A08F2"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E60A3F"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240706"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10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2E5FD9" w14:textId="77777777" w:rsidR="00BD6D6D" w:rsidRPr="00BD6D6D" w:rsidRDefault="00BD6D6D" w:rsidP="00960C95">
            <w:pPr>
              <w:jc w:val="cente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r>
      <w:tr w:rsidR="00BD6D6D" w:rsidRPr="00BD6D6D" w14:paraId="01EAFA5C" w14:textId="77777777" w:rsidTr="00960C95">
        <w:trPr>
          <w:trHeight w:val="2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C22267"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AEB311"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18715C"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C1BCA0"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6E16AD"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68A86F"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10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12B65D" w14:textId="77777777" w:rsidR="00BD6D6D" w:rsidRPr="00BD6D6D" w:rsidRDefault="00BD6D6D" w:rsidP="00960C95">
            <w:pPr>
              <w:jc w:val="cente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r>
    </w:tbl>
    <w:p w14:paraId="656BD209" w14:textId="04EE7382"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color w:val="000000"/>
        </w:rPr>
        <w:t> </w:t>
      </w:r>
    </w:p>
    <w:p w14:paraId="7465954F" w14:textId="77777777"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b/>
          <w:bCs/>
          <w:color w:val="000000"/>
        </w:rPr>
        <w:t>Table 4</w:t>
      </w:r>
    </w:p>
    <w:p w14:paraId="2D9D0E9E" w14:textId="757AF8A9"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i/>
          <w:iCs/>
          <w:color w:val="000000"/>
        </w:rPr>
        <w:t>Participant Identity Categories- Researcher-Assessed (pre-questionnaire)</w:t>
      </w:r>
    </w:p>
    <w:tbl>
      <w:tblPr>
        <w:tblW w:w="0" w:type="auto"/>
        <w:tblCellMar>
          <w:top w:w="15" w:type="dxa"/>
          <w:left w:w="15" w:type="dxa"/>
          <w:bottom w:w="15" w:type="dxa"/>
          <w:right w:w="15" w:type="dxa"/>
        </w:tblCellMar>
        <w:tblLook w:val="04A0" w:firstRow="1" w:lastRow="0" w:firstColumn="1" w:lastColumn="0" w:noHBand="0" w:noVBand="1"/>
      </w:tblPr>
      <w:tblGrid>
        <w:gridCol w:w="1167"/>
        <w:gridCol w:w="622"/>
        <w:gridCol w:w="656"/>
        <w:gridCol w:w="989"/>
        <w:gridCol w:w="845"/>
        <w:gridCol w:w="778"/>
        <w:gridCol w:w="1023"/>
      </w:tblGrid>
      <w:tr w:rsidR="00BD6D6D" w:rsidRPr="00BD6D6D" w14:paraId="15DB0F07" w14:textId="77777777" w:rsidTr="00960C95">
        <w:trPr>
          <w:trHeight w:val="33"/>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469E95"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Participant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3EBC82"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Race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D27CCE"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Class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0A9972"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Sexuality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AD5D24"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Gender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DB06CC"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Health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A075FC" w14:textId="77777777" w:rsidR="00BD6D6D" w:rsidRPr="00BD6D6D" w:rsidRDefault="00BD6D6D" w:rsidP="00960C95">
            <w:pPr>
              <w:jc w:val="cente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Disability</w:t>
            </w:r>
          </w:p>
        </w:tc>
      </w:tr>
      <w:tr w:rsidR="00BD6D6D" w:rsidRPr="00BD6D6D" w14:paraId="201C049D" w14:textId="77777777" w:rsidTr="00960C95">
        <w:trPr>
          <w:trHeight w:val="2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DC4827"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C8B406"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AEF1F7"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857BE1"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EE36FC"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C04FFD"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C99313" w14:textId="77777777" w:rsidR="00BD6D6D" w:rsidRPr="00BD6D6D" w:rsidRDefault="00BD6D6D" w:rsidP="00960C95">
            <w:pPr>
              <w:jc w:val="cente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r>
      <w:tr w:rsidR="00BD6D6D" w:rsidRPr="00BD6D6D" w14:paraId="3C8E64D6" w14:textId="77777777" w:rsidTr="00960C95">
        <w:trPr>
          <w:trHeight w:val="69"/>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E9C42A"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1763E3"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5FD334"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3666A1"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0C082E"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A29072"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8C470C" w14:textId="77777777" w:rsidR="00BD6D6D" w:rsidRPr="00BD6D6D" w:rsidRDefault="00BD6D6D" w:rsidP="00960C95">
            <w:pPr>
              <w:jc w:val="cente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r>
      <w:tr w:rsidR="00BD6D6D" w:rsidRPr="00BD6D6D" w14:paraId="0D9EB83B" w14:textId="77777777" w:rsidTr="00960C95">
        <w:trPr>
          <w:trHeight w:val="7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BF388A"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E8D4F4"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3E9823"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5F6E87"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1FF587"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1B16A1"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400F7B" w14:textId="77777777" w:rsidR="00BD6D6D" w:rsidRPr="00BD6D6D" w:rsidRDefault="00BD6D6D" w:rsidP="00960C95">
            <w:pPr>
              <w:jc w:val="cente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r>
      <w:tr w:rsidR="00BD6D6D" w:rsidRPr="00BD6D6D" w14:paraId="28B64498" w14:textId="77777777" w:rsidTr="00960C95">
        <w:trPr>
          <w:trHeight w:val="2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0E5B0B"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C783E5"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1BCC4B"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794CDC"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86782E"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BD318A"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2230C8" w14:textId="77777777" w:rsidR="00BD6D6D" w:rsidRPr="00BD6D6D" w:rsidRDefault="00BD6D6D" w:rsidP="00960C95">
            <w:pPr>
              <w:jc w:val="cente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r>
      <w:tr w:rsidR="00BD6D6D" w:rsidRPr="00BD6D6D" w14:paraId="427C239E" w14:textId="77777777" w:rsidTr="00960C95">
        <w:trPr>
          <w:trHeight w:val="2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72502F"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7B1A88"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B585D6"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DC1F95"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B483DA"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330B2C"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40940A" w14:textId="77777777" w:rsidR="00BD6D6D" w:rsidRPr="00BD6D6D" w:rsidRDefault="00BD6D6D" w:rsidP="00960C95">
            <w:pPr>
              <w:jc w:val="cente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r>
      <w:tr w:rsidR="00BD6D6D" w:rsidRPr="00BD6D6D" w14:paraId="2ACA17F3" w14:textId="77777777" w:rsidTr="00960C95">
        <w:trPr>
          <w:trHeight w:val="2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6F3207"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DEF0E9"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CD0798"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A909BE"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E7885B"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66C5BB" w14:textId="77777777" w:rsidR="00BD6D6D" w:rsidRPr="00BD6D6D" w:rsidRDefault="00BD6D6D" w:rsidP="00960C95">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BC5307" w14:textId="77777777" w:rsidR="00BD6D6D" w:rsidRPr="00BD6D6D" w:rsidRDefault="00BD6D6D" w:rsidP="00960C95">
            <w:pPr>
              <w:jc w:val="cente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w:t>
            </w:r>
          </w:p>
        </w:tc>
      </w:tr>
    </w:tbl>
    <w:p w14:paraId="2605880A" w14:textId="77777777"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color w:val="000000"/>
        </w:rPr>
        <w:t> </w:t>
      </w:r>
    </w:p>
    <w:p w14:paraId="0D03F241" w14:textId="30CFB535" w:rsidR="00BD6D6D" w:rsidRPr="00BD6D6D" w:rsidRDefault="00BD6D6D" w:rsidP="0093748A">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t xml:space="preserve">These interstices or silences in the spaces between responses might </w:t>
      </w:r>
      <w:r w:rsidR="0093748A" w:rsidRPr="00BD6D6D">
        <w:rPr>
          <w:rFonts w:ascii="Times New Roman" w:eastAsia="Times New Roman" w:hAnsi="Times New Roman" w:cs="Times New Roman"/>
          <w:color w:val="000000"/>
        </w:rPr>
        <w:t>tell</w:t>
      </w:r>
      <w:r w:rsidRPr="00BD6D6D">
        <w:rPr>
          <w:rFonts w:ascii="Times New Roman" w:eastAsia="Times New Roman" w:hAnsi="Times New Roman" w:cs="Times New Roman"/>
          <w:color w:val="000000"/>
        </w:rPr>
        <w:t xml:space="preserve"> us something more profound about how identity interacts with experience in the memories of participants.  Other categories like generational membership in the academy, out status (of LGBTQ+ participants), mental health, political affiliation, and educational attainment also would have profound impacts on how participants experience things like discrimination based on gender identity. Since each of these categories is highly </w:t>
      </w:r>
      <w:r w:rsidR="0093748A" w:rsidRPr="00BD6D6D">
        <w:rPr>
          <w:rFonts w:ascii="Times New Roman" w:eastAsia="Times New Roman" w:hAnsi="Times New Roman" w:cs="Times New Roman"/>
          <w:color w:val="000000"/>
        </w:rPr>
        <w:t>personal and</w:t>
      </w:r>
      <w:r w:rsidRPr="00BD6D6D">
        <w:rPr>
          <w:rFonts w:ascii="Times New Roman" w:eastAsia="Times New Roman" w:hAnsi="Times New Roman" w:cs="Times New Roman"/>
          <w:color w:val="000000"/>
        </w:rPr>
        <w:t xml:space="preserve"> is much more complex than </w:t>
      </w:r>
      <w:r w:rsidRPr="00BD6D6D">
        <w:rPr>
          <w:rFonts w:ascii="Times New Roman" w:eastAsia="Times New Roman" w:hAnsi="Times New Roman" w:cs="Times New Roman"/>
          <w:color w:val="000000"/>
        </w:rPr>
        <w:lastRenderedPageBreak/>
        <w:t xml:space="preserve">a researcher could fully investigate without extensive interviews and follow-up, it might be helpful given time constraints to consider some readily available public data (Table 5). By looking at each of the participants’ LinkedIn profiles, we can see </w:t>
      </w:r>
      <w:r w:rsidR="0093748A">
        <w:rPr>
          <w:rFonts w:ascii="Times New Roman" w:eastAsia="Times New Roman" w:hAnsi="Times New Roman" w:cs="Times New Roman"/>
          <w:color w:val="000000"/>
        </w:rPr>
        <w:t>how they depict their</w:t>
      </w:r>
      <w:r w:rsidRPr="00BD6D6D">
        <w:rPr>
          <w:rFonts w:ascii="Times New Roman" w:eastAsia="Times New Roman" w:hAnsi="Times New Roman" w:cs="Times New Roman"/>
          <w:color w:val="000000"/>
        </w:rPr>
        <w:t xml:space="preserve"> educational attainment, area(s) of expertise, and activist experience. This can simultaneously tell us something about the grouping of our participants, all of whom have attained graduate-level degrees, and all of whom work primarily in the social sciences or humanities, </w:t>
      </w:r>
      <w:proofErr w:type="gramStart"/>
      <w:r w:rsidRPr="00BD6D6D">
        <w:rPr>
          <w:rFonts w:ascii="Times New Roman" w:eastAsia="Times New Roman" w:hAnsi="Times New Roman" w:cs="Times New Roman"/>
          <w:color w:val="000000"/>
        </w:rPr>
        <w:t>with the exception of</w:t>
      </w:r>
      <w:proofErr w:type="gramEnd"/>
      <w:r w:rsidRPr="00BD6D6D">
        <w:rPr>
          <w:rFonts w:ascii="Times New Roman" w:eastAsia="Times New Roman" w:hAnsi="Times New Roman" w:cs="Times New Roman"/>
          <w:color w:val="000000"/>
        </w:rPr>
        <w:t xml:space="preserve"> R, who was also trained in medicine as a respiratory therapist before he was later moved to a new position</w:t>
      </w:r>
      <w:r w:rsidR="0093748A">
        <w:rPr>
          <w:rFonts w:ascii="Times New Roman" w:eastAsia="Times New Roman" w:hAnsi="Times New Roman" w:cs="Times New Roman"/>
          <w:color w:val="000000"/>
        </w:rPr>
        <w:t>.</w:t>
      </w:r>
    </w:p>
    <w:p w14:paraId="6B7156F7" w14:textId="77777777"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b/>
          <w:bCs/>
          <w:color w:val="000000"/>
        </w:rPr>
        <w:t>Table 5</w:t>
      </w:r>
    </w:p>
    <w:p w14:paraId="1A1D4D06" w14:textId="3DA1E385"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i/>
          <w:iCs/>
          <w:color w:val="000000"/>
        </w:rPr>
        <w:t>Participant Educational and Teaching Profile</w:t>
      </w:r>
    </w:p>
    <w:tbl>
      <w:tblPr>
        <w:tblW w:w="0" w:type="auto"/>
        <w:tblCellMar>
          <w:top w:w="15" w:type="dxa"/>
          <w:left w:w="15" w:type="dxa"/>
          <w:bottom w:w="15" w:type="dxa"/>
          <w:right w:w="15" w:type="dxa"/>
        </w:tblCellMar>
        <w:tblLook w:val="04A0" w:firstRow="1" w:lastRow="0" w:firstColumn="1" w:lastColumn="0" w:noHBand="0" w:noVBand="1"/>
      </w:tblPr>
      <w:tblGrid>
        <w:gridCol w:w="628"/>
        <w:gridCol w:w="1425"/>
        <w:gridCol w:w="1511"/>
        <w:gridCol w:w="1516"/>
        <w:gridCol w:w="4260"/>
      </w:tblGrid>
      <w:tr w:rsidR="00BD6D6D" w:rsidRPr="00BD6D6D" w14:paraId="274DBA7A" w14:textId="77777777" w:rsidTr="00BD6D6D">
        <w:trPr>
          <w:trHeight w:val="66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209FD7"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Part.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A0F1F2"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Educational Attainment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6E87B0"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Discipline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583C50"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Employment in Higher 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0E8694"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b/>
                <w:bCs/>
                <w:color w:val="000000"/>
                <w:sz w:val="20"/>
                <w:szCs w:val="20"/>
              </w:rPr>
              <w:t>Activist Experience</w:t>
            </w:r>
          </w:p>
        </w:tc>
      </w:tr>
      <w:tr w:rsidR="00BD6D6D" w:rsidRPr="00BD6D6D" w14:paraId="4A5C1ED4" w14:textId="77777777" w:rsidTr="0093748A">
        <w:trPr>
          <w:trHeight w:val="231"/>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F7A492"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717578"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MFA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B43CF6"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Fine Art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935DF8"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Adjunct instructor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88BA33" w14:textId="31F17795"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Extensive intra and extra-</w:t>
            </w:r>
            <w:r w:rsidR="0093748A" w:rsidRPr="00BD6D6D">
              <w:rPr>
                <w:rFonts w:ascii="Times New Roman" w:eastAsia="Times New Roman" w:hAnsi="Times New Roman" w:cs="Times New Roman"/>
                <w:color w:val="000000"/>
                <w:sz w:val="20"/>
                <w:szCs w:val="20"/>
              </w:rPr>
              <w:t>institutional</w:t>
            </w:r>
            <w:r w:rsidRPr="00BD6D6D">
              <w:rPr>
                <w:rFonts w:ascii="Times New Roman" w:eastAsia="Times New Roman" w:hAnsi="Times New Roman" w:cs="Times New Roman"/>
                <w:color w:val="000000"/>
                <w:sz w:val="20"/>
                <w:szCs w:val="20"/>
              </w:rPr>
              <w:t>, directly on behalf of adjuncts and Black Lives Matter.</w:t>
            </w:r>
          </w:p>
        </w:tc>
      </w:tr>
      <w:tr w:rsidR="00BD6D6D" w:rsidRPr="00BD6D6D" w14:paraId="6F97DF3C" w14:textId="77777777" w:rsidTr="0093748A">
        <w:trPr>
          <w:trHeight w:val="70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177EDC"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6AA193"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MSW</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C57493"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Social Work/ Sociology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15DBA7"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Adjunct Instructor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9894F8" w14:textId="16D26E4B"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Extensive intra and extra-</w:t>
            </w:r>
            <w:r w:rsidR="0093748A" w:rsidRPr="00BD6D6D">
              <w:rPr>
                <w:rFonts w:ascii="Times New Roman" w:eastAsia="Times New Roman" w:hAnsi="Times New Roman" w:cs="Times New Roman"/>
                <w:color w:val="000000"/>
                <w:sz w:val="20"/>
                <w:szCs w:val="20"/>
              </w:rPr>
              <w:t>institutional</w:t>
            </w:r>
            <w:r w:rsidRPr="00BD6D6D">
              <w:rPr>
                <w:rFonts w:ascii="Times New Roman" w:eastAsia="Times New Roman" w:hAnsi="Times New Roman" w:cs="Times New Roman"/>
                <w:color w:val="000000"/>
                <w:sz w:val="20"/>
                <w:szCs w:val="20"/>
              </w:rPr>
              <w:t>, on behalf of adjuncts, Black Lives Matter, Deathcare reform, mental health advocacy, AIDS patients and research, homeless populations, LGBTQ issues, sexual assault survivors.</w:t>
            </w:r>
          </w:p>
        </w:tc>
      </w:tr>
      <w:tr w:rsidR="00BD6D6D" w:rsidRPr="00BD6D6D" w14:paraId="441905FE" w14:textId="77777777" w:rsidTr="0093748A">
        <w:trPr>
          <w:trHeight w:val="2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5BE547"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779E99"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MA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0C2A34"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Public Relations/ Production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BBBF78"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Professor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AD2960"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Extensive intra-institutional support. Prefers to work from within, does not attend protests or work in direct opposition in public spaces.</w:t>
            </w:r>
          </w:p>
        </w:tc>
      </w:tr>
      <w:tr w:rsidR="00BD6D6D" w:rsidRPr="00BD6D6D" w14:paraId="31C149F8" w14:textId="77777777" w:rsidTr="0093748A">
        <w:trPr>
          <w:trHeight w:val="2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07AB02"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381503" w14:textId="77777777" w:rsidR="00BD6D6D" w:rsidRPr="00BD6D6D" w:rsidRDefault="00BD6D6D" w:rsidP="0093748A">
            <w:pPr>
              <w:rPr>
                <w:rFonts w:ascii="Times New Roman" w:eastAsia="Times New Roman" w:hAnsi="Times New Roman" w:cs="Times New Roman"/>
                <w:sz w:val="20"/>
                <w:szCs w:val="20"/>
              </w:rPr>
            </w:pPr>
            <w:proofErr w:type="spellStart"/>
            <w:r w:rsidRPr="00BD6D6D">
              <w:rPr>
                <w:rFonts w:ascii="Times New Roman" w:eastAsia="Times New Roman" w:hAnsi="Times New Roman" w:cs="Times New Roman"/>
                <w:color w:val="000000"/>
                <w:sz w:val="20"/>
                <w:szCs w:val="20"/>
              </w:rPr>
              <w:t>Ed.d.</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8AF126" w14:textId="59486D39"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 xml:space="preserve">Education/ </w:t>
            </w:r>
            <w:r w:rsidR="0093748A" w:rsidRPr="00BD6D6D">
              <w:rPr>
                <w:rFonts w:ascii="Times New Roman" w:eastAsia="Times New Roman" w:hAnsi="Times New Roman" w:cs="Times New Roman"/>
                <w:color w:val="000000"/>
                <w:sz w:val="20"/>
                <w:szCs w:val="20"/>
              </w:rPr>
              <w:t>Respiratory</w:t>
            </w:r>
            <w:r w:rsidRPr="00BD6D6D">
              <w:rPr>
                <w:rFonts w:ascii="Times New Roman" w:eastAsia="Times New Roman" w:hAnsi="Times New Roman" w:cs="Times New Roman"/>
                <w:color w:val="000000"/>
                <w:sz w:val="20"/>
                <w:szCs w:val="20"/>
              </w:rPr>
              <w:t xml:space="preserve"> Therapy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522F92"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Director/ Professor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F7DC0B"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Extensive intra-institutional support, some extra-institutional work on race issues.</w:t>
            </w:r>
          </w:p>
        </w:tc>
      </w:tr>
      <w:tr w:rsidR="00BD6D6D" w:rsidRPr="00BD6D6D" w14:paraId="6CDF4154" w14:textId="77777777" w:rsidTr="0093748A">
        <w:trPr>
          <w:trHeight w:val="2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3F7CDE"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A63F52"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MFA/MA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D7EB22"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Fine Arts, Public Domain and Policy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642F9F"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Adjunct/ Lecturer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83D06A" w14:textId="46214D43"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Extensive intra and extra-</w:t>
            </w:r>
            <w:r w:rsidR="0093748A" w:rsidRPr="00BD6D6D">
              <w:rPr>
                <w:rFonts w:ascii="Times New Roman" w:eastAsia="Times New Roman" w:hAnsi="Times New Roman" w:cs="Times New Roman"/>
                <w:color w:val="000000"/>
                <w:sz w:val="20"/>
                <w:szCs w:val="20"/>
              </w:rPr>
              <w:t>institutional</w:t>
            </w:r>
            <w:r w:rsidRPr="00BD6D6D">
              <w:rPr>
                <w:rFonts w:ascii="Times New Roman" w:eastAsia="Times New Roman" w:hAnsi="Times New Roman" w:cs="Times New Roman"/>
                <w:color w:val="000000"/>
                <w:sz w:val="20"/>
                <w:szCs w:val="20"/>
              </w:rPr>
              <w:t xml:space="preserve">, directly on behalf of Black Lives Matter, </w:t>
            </w:r>
            <w:proofErr w:type="spellStart"/>
            <w:r w:rsidRPr="00BD6D6D">
              <w:rPr>
                <w:rFonts w:ascii="Times New Roman" w:eastAsia="Times New Roman" w:hAnsi="Times New Roman" w:cs="Times New Roman"/>
                <w:color w:val="000000"/>
                <w:sz w:val="20"/>
                <w:szCs w:val="20"/>
              </w:rPr>
              <w:t>womens</w:t>
            </w:r>
            <w:proofErr w:type="spellEnd"/>
            <w:r w:rsidRPr="00BD6D6D">
              <w:rPr>
                <w:rFonts w:ascii="Times New Roman" w:eastAsia="Times New Roman" w:hAnsi="Times New Roman" w:cs="Times New Roman"/>
                <w:color w:val="000000"/>
                <w:sz w:val="20"/>
                <w:szCs w:val="20"/>
              </w:rPr>
              <w:t xml:space="preserve"> issues, and has done high-profile arts advocacy at the national level.</w:t>
            </w:r>
          </w:p>
        </w:tc>
      </w:tr>
      <w:tr w:rsidR="00BD6D6D" w:rsidRPr="00BD6D6D" w14:paraId="2B9D4D9A" w14:textId="77777777" w:rsidTr="0093748A">
        <w:trPr>
          <w:trHeight w:val="2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DA3704"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7D65E7"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MA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BB1368"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Education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E43103"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College Staff/ Adjunct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38E45C" w14:textId="77777777" w:rsidR="00BD6D6D" w:rsidRPr="00BD6D6D" w:rsidRDefault="00BD6D6D" w:rsidP="0093748A">
            <w:pPr>
              <w:rPr>
                <w:rFonts w:ascii="Times New Roman" w:eastAsia="Times New Roman" w:hAnsi="Times New Roman" w:cs="Times New Roman"/>
                <w:sz w:val="20"/>
                <w:szCs w:val="20"/>
              </w:rPr>
            </w:pPr>
            <w:r w:rsidRPr="00BD6D6D">
              <w:rPr>
                <w:rFonts w:ascii="Times New Roman" w:eastAsia="Times New Roman" w:hAnsi="Times New Roman" w:cs="Times New Roman"/>
                <w:color w:val="000000"/>
                <w:sz w:val="20"/>
                <w:szCs w:val="20"/>
              </w:rPr>
              <w:t>Some extra-institutional work, some intra-institutional work.</w:t>
            </w:r>
          </w:p>
        </w:tc>
      </w:tr>
    </w:tbl>
    <w:p w14:paraId="4CB6DEEB" w14:textId="77777777"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color w:val="000000"/>
        </w:rPr>
        <w:t> </w:t>
      </w:r>
    </w:p>
    <w:p w14:paraId="1E92AC46" w14:textId="77777777"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color w:val="000000"/>
        </w:rPr>
        <w:t> </w:t>
      </w:r>
    </w:p>
    <w:p w14:paraId="036AE03D" w14:textId="024DE32F" w:rsidR="00BD6D6D" w:rsidRDefault="0093748A" w:rsidP="00021DB4">
      <w:pPr>
        <w:spacing w:line="480" w:lineRule="auto"/>
        <w:rPr>
          <w:rFonts w:ascii="Times New Roman" w:eastAsia="Times New Roman" w:hAnsi="Times New Roman" w:cs="Times New Roman"/>
        </w:rPr>
      </w:pPr>
      <w:r>
        <w:rPr>
          <w:rFonts w:ascii="Times New Roman" w:eastAsia="Times New Roman" w:hAnsi="Times New Roman" w:cs="Times New Roman"/>
          <w:color w:val="000000"/>
        </w:rPr>
        <w:lastRenderedPageBreak/>
        <w:t>T</w:t>
      </w:r>
      <w:r w:rsidR="00BD6D6D" w:rsidRPr="00BD6D6D">
        <w:rPr>
          <w:rFonts w:ascii="Times New Roman" w:eastAsia="Times New Roman" w:hAnsi="Times New Roman" w:cs="Times New Roman"/>
          <w:color w:val="000000"/>
        </w:rPr>
        <w:t xml:space="preserve">entative threads </w:t>
      </w:r>
      <w:r>
        <w:rPr>
          <w:rFonts w:ascii="Times New Roman" w:eastAsia="Times New Roman" w:hAnsi="Times New Roman" w:cs="Times New Roman"/>
          <w:color w:val="000000"/>
        </w:rPr>
        <w:t xml:space="preserve">may be pulled </w:t>
      </w:r>
      <w:r w:rsidR="00BD6D6D" w:rsidRPr="00BD6D6D">
        <w:rPr>
          <w:rFonts w:ascii="Times New Roman" w:eastAsia="Times New Roman" w:hAnsi="Times New Roman" w:cs="Times New Roman"/>
          <w:color w:val="000000"/>
        </w:rPr>
        <w:t xml:space="preserve">from this data by </w:t>
      </w:r>
      <w:r>
        <w:rPr>
          <w:rFonts w:ascii="Times New Roman" w:eastAsia="Times New Roman" w:hAnsi="Times New Roman" w:cs="Times New Roman"/>
          <w:color w:val="000000"/>
        </w:rPr>
        <w:t>comparing</w:t>
      </w:r>
      <w:r w:rsidR="00BD6D6D" w:rsidRPr="00BD6D6D">
        <w:rPr>
          <w:rFonts w:ascii="Times New Roman" w:eastAsia="Times New Roman" w:hAnsi="Times New Roman" w:cs="Times New Roman"/>
          <w:color w:val="000000"/>
        </w:rPr>
        <w:t xml:space="preserve"> it with participants’ responses. For example, one notices that those participants who </w:t>
      </w:r>
      <w:r>
        <w:rPr>
          <w:rFonts w:ascii="Times New Roman" w:eastAsia="Times New Roman" w:hAnsi="Times New Roman" w:cs="Times New Roman"/>
          <w:color w:val="000000"/>
        </w:rPr>
        <w:t>articulated</w:t>
      </w:r>
      <w:r w:rsidR="00BD6D6D" w:rsidRPr="00BD6D6D">
        <w:rPr>
          <w:rFonts w:ascii="Times New Roman" w:eastAsia="Times New Roman" w:hAnsi="Times New Roman" w:cs="Times New Roman"/>
          <w:color w:val="000000"/>
        </w:rPr>
        <w:t xml:space="preserve"> the relevance of five or six of the identity categories (Table 3) also had degrees in social work or public policy from elite institutions (Table 5). Countless tables like these could be made to understand how identity, experience, and education impacts one’s perception of oneself as a professional in higher education and/or an activist. For example, another table might be made that points out that all the respondents who failed to note race as a category that impacts success were white, while all those who noted race as a category were BIPOC or social workers who are trained extensively in the relevance of race as a factor in social, economic, and health outcomes. Some disconnects occur when reading responses from a participant and comparing those to their expressed identity markers. For example, B describes his inability to understand and integrate with institutional requirements that could potentially point to lack of familiarity with the levers of higher education (first generation student) or even an undiagnosed learning disability. He notes class as an identity marker, but not disability, though his response might suggest that both are at play:</w:t>
      </w:r>
    </w:p>
    <w:p w14:paraId="01112140" w14:textId="77777777" w:rsidR="00B239F0" w:rsidRPr="00BD6D6D" w:rsidRDefault="00B239F0" w:rsidP="00021DB4">
      <w:pPr>
        <w:spacing w:line="480" w:lineRule="auto"/>
        <w:rPr>
          <w:rFonts w:ascii="Times New Roman" w:eastAsia="Times New Roman" w:hAnsi="Times New Roman" w:cs="Times New Roman"/>
        </w:rPr>
      </w:pPr>
    </w:p>
    <w:p w14:paraId="67DAA7C7" w14:textId="093536F3" w:rsidR="00BD6D6D" w:rsidRDefault="00BD6D6D" w:rsidP="00B239F0">
      <w:pPr>
        <w:spacing w:line="480" w:lineRule="auto"/>
        <w:ind w:left="720"/>
        <w:rPr>
          <w:rFonts w:ascii="Times New Roman" w:eastAsia="Times New Roman" w:hAnsi="Times New Roman" w:cs="Times New Roman"/>
          <w:color w:val="000000"/>
        </w:rPr>
      </w:pPr>
      <w:r w:rsidRPr="00BD6D6D">
        <w:rPr>
          <w:rFonts w:ascii="Times New Roman" w:eastAsia="Times New Roman" w:hAnsi="Times New Roman" w:cs="Times New Roman"/>
          <w:color w:val="000000"/>
        </w:rPr>
        <w:t>“The inability to get help from the system put me years behind my peers. I had to work hard on my own at first to figure out how to do things. How to ask for help and what kind of help or question I needed to be asking in higher education. I was ignorant and didn’t know what I didn’t know.” (B)</w:t>
      </w:r>
    </w:p>
    <w:p w14:paraId="5989B035" w14:textId="77777777" w:rsidR="00B239F0" w:rsidRPr="00BD6D6D" w:rsidRDefault="00B239F0" w:rsidP="00B239F0">
      <w:pPr>
        <w:spacing w:line="480" w:lineRule="auto"/>
        <w:ind w:left="720"/>
        <w:rPr>
          <w:rFonts w:ascii="Times New Roman" w:eastAsia="Times New Roman" w:hAnsi="Times New Roman" w:cs="Times New Roman"/>
        </w:rPr>
      </w:pPr>
    </w:p>
    <w:p w14:paraId="4A637B8C" w14:textId="77777777"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color w:val="000000"/>
        </w:rPr>
        <w:t xml:space="preserve">Implications for these disconnects between what outside observers detect about participants’ identities, how participants depict themselves professionally, and how they respond in confidential questionnaires all require further follow-up interviews and research to fully </w:t>
      </w:r>
      <w:r w:rsidRPr="00BD6D6D">
        <w:rPr>
          <w:rFonts w:ascii="Times New Roman" w:eastAsia="Times New Roman" w:hAnsi="Times New Roman" w:cs="Times New Roman"/>
          <w:color w:val="000000"/>
        </w:rPr>
        <w:lastRenderedPageBreak/>
        <w:t>understand. There are certainly takeaways to be gained by examining the spaces between the different types of self-representation that occur informally and formally within and outside of institutional spaces.</w:t>
      </w:r>
    </w:p>
    <w:p w14:paraId="6587862B" w14:textId="77777777"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color w:val="000000"/>
        </w:rPr>
        <w:t> </w:t>
      </w:r>
    </w:p>
    <w:p w14:paraId="1B33176F" w14:textId="77777777"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b/>
          <w:bCs/>
          <w:color w:val="000000"/>
        </w:rPr>
        <w:t>Discussion</w:t>
      </w:r>
    </w:p>
    <w:p w14:paraId="1216C1D0" w14:textId="77777777" w:rsidR="00BD6D6D" w:rsidRPr="00BD6D6D" w:rsidRDefault="00BD6D6D" w:rsidP="00021DB4">
      <w:pPr>
        <w:spacing w:line="480" w:lineRule="auto"/>
        <w:rPr>
          <w:rFonts w:ascii="Times New Roman" w:eastAsia="Times New Roman" w:hAnsi="Times New Roman" w:cs="Times New Roman"/>
        </w:rPr>
      </w:pPr>
    </w:p>
    <w:p w14:paraId="494C40F2" w14:textId="77777777" w:rsidR="00F73EB5" w:rsidRDefault="00BD6D6D" w:rsidP="00F73EB5">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t>Commonalities expressed in participant responses provide us some concrete takeaways. Most</w:t>
      </w:r>
      <w:r w:rsidRPr="00BD6D6D">
        <w:rPr>
          <w:rFonts w:ascii="Times New Roman" w:eastAsia="Times New Roman" w:hAnsi="Times New Roman" w:cs="Times New Roman"/>
          <w:b/>
          <w:bCs/>
          <w:color w:val="000000"/>
        </w:rPr>
        <w:t xml:space="preserve"> </w:t>
      </w:r>
      <w:r w:rsidRPr="00BD6D6D">
        <w:rPr>
          <w:rFonts w:ascii="Times New Roman" w:eastAsia="Times New Roman" w:hAnsi="Times New Roman" w:cs="Times New Roman"/>
          <w:color w:val="000000"/>
        </w:rPr>
        <w:t xml:space="preserve">participants pointed to a wish to have been better prepared to be an activist from the outset. This includes being more aware of the necessity of </w:t>
      </w:r>
      <w:r w:rsidR="00F73EB5" w:rsidRPr="00BD6D6D">
        <w:rPr>
          <w:rFonts w:ascii="Times New Roman" w:eastAsia="Times New Roman" w:hAnsi="Times New Roman" w:cs="Times New Roman"/>
          <w:color w:val="000000"/>
        </w:rPr>
        <w:t>self-care</w:t>
      </w:r>
      <w:r w:rsidRPr="00BD6D6D">
        <w:rPr>
          <w:rFonts w:ascii="Times New Roman" w:eastAsia="Times New Roman" w:hAnsi="Times New Roman" w:cs="Times New Roman"/>
          <w:color w:val="000000"/>
        </w:rPr>
        <w:t xml:space="preserve"> and balance, fighting harder and more strategically within the system</w:t>
      </w:r>
      <w:r w:rsidR="00F73EB5">
        <w:rPr>
          <w:rFonts w:ascii="Times New Roman" w:eastAsia="Times New Roman" w:hAnsi="Times New Roman" w:cs="Times New Roman"/>
          <w:color w:val="000000"/>
        </w:rPr>
        <w:t xml:space="preserve"> and ways to do so</w:t>
      </w:r>
      <w:r w:rsidRPr="00BD6D6D">
        <w:rPr>
          <w:rFonts w:ascii="Times New Roman" w:eastAsia="Times New Roman" w:hAnsi="Times New Roman" w:cs="Times New Roman"/>
          <w:color w:val="000000"/>
        </w:rPr>
        <w:t xml:space="preserve">, and to have found courage and guidance within academia for that fight. When asked about their activist heroes, the responses were </w:t>
      </w:r>
      <w:proofErr w:type="gramStart"/>
      <w:r w:rsidRPr="00BD6D6D">
        <w:rPr>
          <w:rFonts w:ascii="Times New Roman" w:eastAsia="Times New Roman" w:hAnsi="Times New Roman" w:cs="Times New Roman"/>
          <w:color w:val="000000"/>
        </w:rPr>
        <w:t>all across</w:t>
      </w:r>
      <w:proofErr w:type="gramEnd"/>
      <w:r w:rsidRPr="00BD6D6D">
        <w:rPr>
          <w:rFonts w:ascii="Times New Roman" w:eastAsia="Times New Roman" w:hAnsi="Times New Roman" w:cs="Times New Roman"/>
          <w:color w:val="000000"/>
        </w:rPr>
        <w:t xml:space="preserve"> the board, but one finds a number of people of color, queer people, people with religious affiliations, and secular people. One finds that the identities of these activists frequently mirror those of the respondent, but not always. One finds a commonality that none of these </w:t>
      </w:r>
      <w:proofErr w:type="gramStart"/>
      <w:r w:rsidRPr="00BD6D6D">
        <w:rPr>
          <w:rFonts w:ascii="Times New Roman" w:eastAsia="Times New Roman" w:hAnsi="Times New Roman" w:cs="Times New Roman"/>
          <w:color w:val="000000"/>
        </w:rPr>
        <w:t>activists</w:t>
      </w:r>
      <w:proofErr w:type="gramEnd"/>
      <w:r w:rsidRPr="00BD6D6D">
        <w:rPr>
          <w:rFonts w:ascii="Times New Roman" w:eastAsia="Times New Roman" w:hAnsi="Times New Roman" w:cs="Times New Roman"/>
          <w:color w:val="000000"/>
        </w:rPr>
        <w:t xml:space="preserve"> </w:t>
      </w:r>
      <w:r w:rsidR="00F73EB5">
        <w:rPr>
          <w:rFonts w:ascii="Times New Roman" w:eastAsia="Times New Roman" w:hAnsi="Times New Roman" w:cs="Times New Roman"/>
          <w:color w:val="000000"/>
        </w:rPr>
        <w:t xml:space="preserve">participants listed </w:t>
      </w:r>
      <w:r w:rsidRPr="00BD6D6D">
        <w:rPr>
          <w:rFonts w:ascii="Times New Roman" w:eastAsia="Times New Roman" w:hAnsi="Times New Roman" w:cs="Times New Roman"/>
          <w:color w:val="000000"/>
        </w:rPr>
        <w:t xml:space="preserve">worked </w:t>
      </w:r>
      <w:proofErr w:type="spellStart"/>
      <w:r w:rsidRPr="00BD6D6D">
        <w:rPr>
          <w:rFonts w:ascii="Times New Roman" w:eastAsia="Times New Roman" w:hAnsi="Times New Roman" w:cs="Times New Roman"/>
          <w:color w:val="000000"/>
        </w:rPr>
        <w:t>within</w:t>
      </w:r>
      <w:proofErr w:type="spellEnd"/>
      <w:r w:rsidRPr="00BD6D6D">
        <w:rPr>
          <w:rFonts w:ascii="Times New Roman" w:eastAsia="Times New Roman" w:hAnsi="Times New Roman" w:cs="Times New Roman"/>
          <w:color w:val="000000"/>
        </w:rPr>
        <w:t xml:space="preserve"> academi</w:t>
      </w:r>
      <w:r w:rsidR="00F73EB5">
        <w:rPr>
          <w:rFonts w:ascii="Times New Roman" w:eastAsia="Times New Roman" w:hAnsi="Times New Roman" w:cs="Times New Roman"/>
          <w:color w:val="000000"/>
        </w:rPr>
        <w:t>a</w:t>
      </w:r>
      <w:r w:rsidRPr="00BD6D6D">
        <w:rPr>
          <w:rFonts w:ascii="Times New Roman" w:eastAsia="Times New Roman" w:hAnsi="Times New Roman" w:cs="Times New Roman"/>
          <w:color w:val="000000"/>
        </w:rPr>
        <w:t>, which points to a historic exclusion of activists within academic spaces or a decontextualization of activist-academics from the orbit of higher education. Respondents note that it is possible to be both activists and academics, but that it</w:t>
      </w:r>
      <w:r w:rsidR="00F73EB5">
        <w:rPr>
          <w:rFonts w:ascii="Times New Roman" w:eastAsia="Times New Roman" w:hAnsi="Times New Roman" w:cs="Times New Roman"/>
          <w:color w:val="000000"/>
        </w:rPr>
        <w:t xml:space="preserve"> is </w:t>
      </w:r>
      <w:r w:rsidRPr="00BD6D6D">
        <w:rPr>
          <w:rFonts w:ascii="Times New Roman" w:eastAsia="Times New Roman" w:hAnsi="Times New Roman" w:cs="Times New Roman"/>
          <w:color w:val="000000"/>
        </w:rPr>
        <w:t xml:space="preserve">difficult. An acknowledgement of white privilege and class privilege point to the tension between what can be done as an activist and how those things can be done from one’s position of privilege, such as it is. </w:t>
      </w:r>
      <w:r w:rsidR="00F73EB5">
        <w:rPr>
          <w:rFonts w:ascii="Times New Roman" w:eastAsia="Times New Roman" w:hAnsi="Times New Roman" w:cs="Times New Roman"/>
        </w:rPr>
        <w:t xml:space="preserve"> </w:t>
      </w:r>
    </w:p>
    <w:p w14:paraId="7C8F9C02" w14:textId="0891025F" w:rsidR="00BD6D6D" w:rsidRPr="00BD6D6D" w:rsidRDefault="00BD6D6D" w:rsidP="00F73EB5">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t xml:space="preserve">When respondents described situations in which they felt undermined, respondents implied that those situations remained unresolved for extended periods of time, in many cases, this led to the activist-academic leaving higher education. This tells us that though the initial </w:t>
      </w:r>
      <w:r w:rsidRPr="00BD6D6D">
        <w:rPr>
          <w:rFonts w:ascii="Times New Roman" w:eastAsia="Times New Roman" w:hAnsi="Times New Roman" w:cs="Times New Roman"/>
          <w:color w:val="000000"/>
        </w:rPr>
        <w:lastRenderedPageBreak/>
        <w:t xml:space="preserve">slight was bad enough, it was the lack of redress and resolution that causes the greater degree of alienation from higher education. The implication here is that institutions need to move more quickly to address concerns of activist-academics or risk losing the cultural capital and inclination toward </w:t>
      </w:r>
      <w:r w:rsidR="00F73EB5">
        <w:rPr>
          <w:rFonts w:ascii="Times New Roman" w:eastAsia="Times New Roman" w:hAnsi="Times New Roman" w:cs="Times New Roman"/>
          <w:color w:val="000000"/>
        </w:rPr>
        <w:t>productive</w:t>
      </w:r>
      <w:r w:rsidRPr="00BD6D6D">
        <w:rPr>
          <w:rFonts w:ascii="Times New Roman" w:eastAsia="Times New Roman" w:hAnsi="Times New Roman" w:cs="Times New Roman"/>
          <w:color w:val="000000"/>
        </w:rPr>
        <w:t xml:space="preserve"> change that participants bring to the table as activist-academics. Marxist critiques become apparent throughout when participants </w:t>
      </w:r>
      <w:r w:rsidR="00F73EB5" w:rsidRPr="00BD6D6D">
        <w:rPr>
          <w:rFonts w:ascii="Times New Roman" w:eastAsia="Times New Roman" w:hAnsi="Times New Roman" w:cs="Times New Roman"/>
          <w:color w:val="000000"/>
        </w:rPr>
        <w:t>met</w:t>
      </w:r>
      <w:r w:rsidRPr="00BD6D6D">
        <w:rPr>
          <w:rFonts w:ascii="Times New Roman" w:eastAsia="Times New Roman" w:hAnsi="Times New Roman" w:cs="Times New Roman"/>
          <w:color w:val="000000"/>
        </w:rPr>
        <w:t xml:space="preserve"> administrators and institutional structures. Since none of the respondents are researchers, it might be interesting to get the perspective of someone who works with students and spends a lot of time in a lab or doing field research to see how they align themselves in the traditional Marxist taxonomy. </w:t>
      </w:r>
    </w:p>
    <w:p w14:paraId="1EBC19E7" w14:textId="44EF657C" w:rsidR="00BD6D6D" w:rsidRPr="00BD6D6D" w:rsidRDefault="00F73EB5" w:rsidP="00F73EB5">
      <w:pPr>
        <w:spacing w:line="480" w:lineRule="auto"/>
        <w:ind w:firstLine="720"/>
        <w:rPr>
          <w:rFonts w:ascii="Times New Roman" w:eastAsia="Times New Roman" w:hAnsi="Times New Roman" w:cs="Times New Roman"/>
        </w:rPr>
      </w:pPr>
      <w:r>
        <w:rPr>
          <w:rFonts w:ascii="Times New Roman" w:eastAsia="Times New Roman" w:hAnsi="Times New Roman" w:cs="Times New Roman"/>
        </w:rPr>
        <w:t>T</w:t>
      </w:r>
      <w:r w:rsidR="00BD6D6D" w:rsidRPr="00BD6D6D">
        <w:rPr>
          <w:rFonts w:ascii="Times New Roman" w:eastAsia="Times New Roman" w:hAnsi="Times New Roman" w:cs="Times New Roman"/>
          <w:color w:val="000000"/>
        </w:rPr>
        <w:t xml:space="preserve">here are further points of clarification that might be sought about how adjuncts understandings of their status as </w:t>
      </w:r>
      <w:proofErr w:type="gramStart"/>
      <w:r w:rsidR="00BD6D6D" w:rsidRPr="00BD6D6D">
        <w:rPr>
          <w:rFonts w:ascii="Times New Roman" w:eastAsia="Times New Roman" w:hAnsi="Times New Roman" w:cs="Times New Roman"/>
          <w:color w:val="000000"/>
        </w:rPr>
        <w:t>activist-academics</w:t>
      </w:r>
      <w:proofErr w:type="gramEnd"/>
      <w:r w:rsidR="00BD6D6D" w:rsidRPr="00BD6D6D">
        <w:rPr>
          <w:rFonts w:ascii="Times New Roman" w:eastAsia="Times New Roman" w:hAnsi="Times New Roman" w:cs="Times New Roman"/>
          <w:color w:val="000000"/>
        </w:rPr>
        <w:t xml:space="preserve"> interact with understandings of full-time faculty or staff. In question 13, several respondents note that adjuncts come to work, and then leave without supporting the institution, though no one made the connection that some non-activists might see activists within the institution in this way, as not “fully committed” to institutional culture because they are perpetually bucking it. That said, it seemed like the complete support for contract workers impl</w:t>
      </w:r>
      <w:r>
        <w:rPr>
          <w:rFonts w:ascii="Times New Roman" w:eastAsia="Times New Roman" w:hAnsi="Times New Roman" w:cs="Times New Roman"/>
          <w:color w:val="000000"/>
        </w:rPr>
        <w:t>ies</w:t>
      </w:r>
      <w:r w:rsidR="00BD6D6D" w:rsidRPr="00BD6D6D">
        <w:rPr>
          <w:rFonts w:ascii="Times New Roman" w:eastAsia="Times New Roman" w:hAnsi="Times New Roman" w:cs="Times New Roman"/>
          <w:color w:val="000000"/>
        </w:rPr>
        <w:t xml:space="preserve"> an underlying awareness of this connection. That said, there could be potential conflicts between contract and </w:t>
      </w:r>
      <w:r w:rsidRPr="00BD6D6D">
        <w:rPr>
          <w:rFonts w:ascii="Times New Roman" w:eastAsia="Times New Roman" w:hAnsi="Times New Roman" w:cs="Times New Roman"/>
          <w:color w:val="000000"/>
        </w:rPr>
        <w:t>fully employed</w:t>
      </w:r>
      <w:r w:rsidR="00BD6D6D" w:rsidRPr="00BD6D6D">
        <w:rPr>
          <w:rFonts w:ascii="Times New Roman" w:eastAsia="Times New Roman" w:hAnsi="Times New Roman" w:cs="Times New Roman"/>
          <w:color w:val="000000"/>
        </w:rPr>
        <w:t xml:space="preserve"> activist-academics, but more research would be needed to understand that dynamic.</w:t>
      </w:r>
    </w:p>
    <w:p w14:paraId="27DEA938" w14:textId="2F152C1A" w:rsidR="00BD6D6D" w:rsidRPr="00BD6D6D" w:rsidRDefault="00BD6D6D" w:rsidP="00021DB4">
      <w:pPr>
        <w:spacing w:line="480" w:lineRule="auto"/>
        <w:rPr>
          <w:rFonts w:ascii="Times New Roman" w:eastAsia="Times New Roman" w:hAnsi="Times New Roman" w:cs="Times New Roman"/>
        </w:rPr>
      </w:pPr>
    </w:p>
    <w:p w14:paraId="240E96F9" w14:textId="77777777" w:rsidR="00BD6D6D" w:rsidRPr="00BD6D6D" w:rsidRDefault="00BD6D6D" w:rsidP="00021DB4">
      <w:pPr>
        <w:spacing w:line="480" w:lineRule="auto"/>
        <w:rPr>
          <w:rFonts w:ascii="Times New Roman" w:eastAsia="Times New Roman" w:hAnsi="Times New Roman" w:cs="Times New Roman"/>
          <w:b/>
          <w:bCs/>
        </w:rPr>
      </w:pPr>
      <w:r w:rsidRPr="00BD6D6D">
        <w:rPr>
          <w:rFonts w:ascii="Times New Roman" w:eastAsia="Times New Roman" w:hAnsi="Times New Roman" w:cs="Times New Roman"/>
          <w:b/>
          <w:bCs/>
          <w:color w:val="000000"/>
        </w:rPr>
        <w:t>Limitations</w:t>
      </w:r>
    </w:p>
    <w:p w14:paraId="5EC288D3" w14:textId="77777777" w:rsidR="00BD6D6D" w:rsidRPr="00BD6D6D" w:rsidRDefault="00BD6D6D" w:rsidP="00021DB4">
      <w:pPr>
        <w:spacing w:line="480" w:lineRule="auto"/>
        <w:rPr>
          <w:rFonts w:ascii="Times New Roman" w:eastAsia="Times New Roman" w:hAnsi="Times New Roman" w:cs="Times New Roman"/>
        </w:rPr>
      </w:pPr>
      <w:r w:rsidRPr="00BD6D6D">
        <w:rPr>
          <w:rFonts w:ascii="Times New Roman" w:eastAsia="Times New Roman" w:hAnsi="Times New Roman" w:cs="Times New Roman"/>
          <w:color w:val="000000"/>
        </w:rPr>
        <w:t> </w:t>
      </w:r>
    </w:p>
    <w:p w14:paraId="14191278" w14:textId="69AC5B4F" w:rsidR="00BD6D6D" w:rsidRDefault="00BD6D6D" w:rsidP="00006192">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t xml:space="preserve">The questionnaire format has numerous limitations. For one, the quasi-clinical context of the blank page and rigid question format limits both the extent of and enthusiasm for responses. It also makes it impossible to follow up on anticipated points, particularly when in some cases </w:t>
      </w:r>
      <w:r w:rsidRPr="00BD6D6D">
        <w:rPr>
          <w:rFonts w:ascii="Times New Roman" w:eastAsia="Times New Roman" w:hAnsi="Times New Roman" w:cs="Times New Roman"/>
          <w:color w:val="000000"/>
        </w:rPr>
        <w:lastRenderedPageBreak/>
        <w:t>(as with H’s responses) the respondent was put off by the format itself.  The length of the questionnaire was also a problem. In each case, responses got noticeably shorter as respondents moved through the 17 questions. Future studies in this vein would do well to provide an opportunity for follow-up with participants, and a shorter initial questionnaire. </w:t>
      </w:r>
    </w:p>
    <w:p w14:paraId="1437E1C9" w14:textId="77777777" w:rsidR="00006192" w:rsidRPr="00BD6D6D" w:rsidRDefault="00006192" w:rsidP="00006192">
      <w:pPr>
        <w:spacing w:line="480" w:lineRule="auto"/>
        <w:ind w:firstLine="720"/>
        <w:rPr>
          <w:rFonts w:ascii="Times New Roman" w:eastAsia="Times New Roman" w:hAnsi="Times New Roman" w:cs="Times New Roman"/>
        </w:rPr>
      </w:pPr>
    </w:p>
    <w:p w14:paraId="20E64FED" w14:textId="77777777" w:rsidR="00BD6D6D" w:rsidRPr="00BD6D6D" w:rsidRDefault="00BD6D6D" w:rsidP="00021DB4">
      <w:pPr>
        <w:spacing w:line="480" w:lineRule="auto"/>
        <w:rPr>
          <w:rFonts w:ascii="Times New Roman" w:eastAsia="Times New Roman" w:hAnsi="Times New Roman" w:cs="Times New Roman"/>
          <w:b/>
          <w:bCs/>
        </w:rPr>
      </w:pPr>
      <w:r w:rsidRPr="00BD6D6D">
        <w:rPr>
          <w:rFonts w:ascii="Times New Roman" w:eastAsia="Times New Roman" w:hAnsi="Times New Roman" w:cs="Times New Roman"/>
          <w:b/>
          <w:bCs/>
          <w:color w:val="000000"/>
        </w:rPr>
        <w:t>Conclusion</w:t>
      </w:r>
    </w:p>
    <w:p w14:paraId="3E94F1C4" w14:textId="77777777" w:rsidR="00BD6D6D" w:rsidRPr="00BD6D6D" w:rsidRDefault="00BD6D6D" w:rsidP="00021DB4">
      <w:pPr>
        <w:spacing w:line="480" w:lineRule="auto"/>
        <w:rPr>
          <w:rFonts w:ascii="Times New Roman" w:eastAsia="Times New Roman" w:hAnsi="Times New Roman" w:cs="Times New Roman"/>
        </w:rPr>
      </w:pPr>
    </w:p>
    <w:p w14:paraId="730BCEA8" w14:textId="230CB089" w:rsidR="00BD6D6D" w:rsidRPr="00BD6D6D" w:rsidRDefault="00BD6D6D" w:rsidP="00006192">
      <w:pPr>
        <w:spacing w:line="480" w:lineRule="auto"/>
        <w:ind w:firstLine="720"/>
        <w:rPr>
          <w:rFonts w:ascii="Times New Roman" w:eastAsia="Times New Roman" w:hAnsi="Times New Roman" w:cs="Times New Roman"/>
        </w:rPr>
      </w:pPr>
      <w:r w:rsidRPr="00BD6D6D">
        <w:rPr>
          <w:rFonts w:ascii="Times New Roman" w:eastAsia="Times New Roman" w:hAnsi="Times New Roman" w:cs="Times New Roman"/>
          <w:color w:val="000000"/>
        </w:rPr>
        <w:t>Hybrid identities consisting of demographic categories (</w:t>
      </w:r>
      <w:proofErr w:type="gramStart"/>
      <w:r w:rsidRPr="00BD6D6D">
        <w:rPr>
          <w:rFonts w:ascii="Times New Roman" w:eastAsia="Times New Roman" w:hAnsi="Times New Roman" w:cs="Times New Roman"/>
          <w:color w:val="000000"/>
        </w:rPr>
        <w:t>e.g.</w:t>
      </w:r>
      <w:proofErr w:type="gramEnd"/>
      <w:r w:rsidRPr="00BD6D6D">
        <w:rPr>
          <w:rFonts w:ascii="Times New Roman" w:eastAsia="Times New Roman" w:hAnsi="Times New Roman" w:cs="Times New Roman"/>
          <w:color w:val="000000"/>
        </w:rPr>
        <w:t xml:space="preserve"> race, gender, sexuality) and professional categories (e.g. teacher, activist) are not inherently in conflict within the context of higher education. The trauma and anxiety caused in individuals points to failures within institutions to provide avenues for unburdened experience of identities and professional goals in the same context without having to suppress or obfuscate elements of identity. Thinking critically about how the project of activism is in some ways impossible within higher education lays bare the shortcomings of institutions themselves. Future iterations of this project might interrogate identities as expressed to understand more fully the component parts that constitute </w:t>
      </w:r>
      <w:r w:rsidR="00006192" w:rsidRPr="00BD6D6D">
        <w:rPr>
          <w:rFonts w:ascii="Times New Roman" w:eastAsia="Times New Roman" w:hAnsi="Times New Roman" w:cs="Times New Roman"/>
          <w:color w:val="000000"/>
        </w:rPr>
        <w:t>identities</w:t>
      </w:r>
      <w:r w:rsidRPr="00BD6D6D">
        <w:rPr>
          <w:rFonts w:ascii="Times New Roman" w:eastAsia="Times New Roman" w:hAnsi="Times New Roman" w:cs="Times New Roman"/>
          <w:color w:val="000000"/>
        </w:rPr>
        <w:t>. Exploration of atomized identities overcomplicates the reality that people can take on and shed professional identities at will, should they wish. Conversely, demographic identities are somewhat less malleable than professional identities, but many (like gender or sexuality) still may be fluid. Identities like “activist” are related often to identities that are and were historically marginalized, whereas “academic” identities may be more related to privileged identities. The two realms of identity come into conflict in the individual struggling for a foothold within the academy. Success is in some sense a betrayal of former struggle. </w:t>
      </w:r>
    </w:p>
    <w:p w14:paraId="2703F6CC" w14:textId="77777777" w:rsidR="00BD6D6D" w:rsidRPr="00BD6D6D" w:rsidRDefault="00BD6D6D" w:rsidP="00021DB4">
      <w:pPr>
        <w:spacing w:after="240" w:line="480" w:lineRule="auto"/>
        <w:rPr>
          <w:rFonts w:ascii="Times New Roman" w:eastAsia="Times New Roman" w:hAnsi="Times New Roman" w:cs="Times New Roman"/>
        </w:rPr>
      </w:pPr>
    </w:p>
    <w:p w14:paraId="027C9902" w14:textId="7F6AEEEF" w:rsidR="00BD6D6D" w:rsidRDefault="00BD6D6D" w:rsidP="00006192">
      <w:pPr>
        <w:spacing w:line="480" w:lineRule="auto"/>
        <w:rPr>
          <w:rFonts w:ascii="Times New Roman" w:eastAsia="Times New Roman" w:hAnsi="Times New Roman" w:cs="Times New Roman"/>
          <w:b/>
          <w:bCs/>
          <w:color w:val="000000"/>
        </w:rPr>
      </w:pPr>
      <w:r w:rsidRPr="00BD6D6D">
        <w:rPr>
          <w:rFonts w:ascii="Times New Roman" w:eastAsia="Times New Roman" w:hAnsi="Times New Roman" w:cs="Times New Roman"/>
          <w:b/>
          <w:bCs/>
          <w:color w:val="000000"/>
        </w:rPr>
        <w:lastRenderedPageBreak/>
        <w:t>References</w:t>
      </w:r>
    </w:p>
    <w:p w14:paraId="445D3EEF" w14:textId="77777777" w:rsidR="00006192" w:rsidRPr="00BD6D6D" w:rsidRDefault="00006192" w:rsidP="00006192">
      <w:pPr>
        <w:spacing w:line="480" w:lineRule="auto"/>
        <w:rPr>
          <w:rFonts w:ascii="Times New Roman" w:eastAsia="Times New Roman" w:hAnsi="Times New Roman" w:cs="Times New Roman"/>
          <w:b/>
          <w:bCs/>
        </w:rPr>
      </w:pPr>
    </w:p>
    <w:p w14:paraId="7468BFA2" w14:textId="23A1FA4E" w:rsidR="00BD6D6D" w:rsidRPr="00BD6D6D" w:rsidRDefault="00BD6D6D" w:rsidP="00006192">
      <w:pPr>
        <w:spacing w:line="480" w:lineRule="auto"/>
        <w:ind w:left="720" w:hanging="720"/>
        <w:rPr>
          <w:rFonts w:ascii="Times New Roman" w:eastAsia="Times New Roman" w:hAnsi="Times New Roman" w:cs="Times New Roman"/>
        </w:rPr>
      </w:pPr>
      <w:r w:rsidRPr="00BD6D6D">
        <w:rPr>
          <w:rFonts w:ascii="Times New Roman" w:eastAsia="Times New Roman" w:hAnsi="Times New Roman" w:cs="Times New Roman"/>
          <w:color w:val="000000"/>
        </w:rPr>
        <w:t xml:space="preserve">Cannella, G. S., Pérez, M. S., &amp; </w:t>
      </w:r>
      <w:proofErr w:type="spellStart"/>
      <w:r w:rsidRPr="00BD6D6D">
        <w:rPr>
          <w:rFonts w:ascii="Times New Roman" w:eastAsia="Times New Roman" w:hAnsi="Times New Roman" w:cs="Times New Roman"/>
          <w:color w:val="000000"/>
        </w:rPr>
        <w:t>Pasque</w:t>
      </w:r>
      <w:proofErr w:type="spellEnd"/>
      <w:r w:rsidRPr="00BD6D6D">
        <w:rPr>
          <w:rFonts w:ascii="Times New Roman" w:eastAsia="Times New Roman" w:hAnsi="Times New Roman" w:cs="Times New Roman"/>
          <w:color w:val="000000"/>
        </w:rPr>
        <w:t>, P. A. (Eds.). (2015). Critical qualitative inquiry: Foundations and futures. Left Coast Press, Inc.</w:t>
      </w:r>
    </w:p>
    <w:p w14:paraId="38680146" w14:textId="180C47F2" w:rsidR="00BD6D6D" w:rsidRPr="00BD6D6D" w:rsidRDefault="00BD6D6D" w:rsidP="00006192">
      <w:pPr>
        <w:spacing w:line="480" w:lineRule="auto"/>
        <w:ind w:left="720" w:hanging="720"/>
        <w:rPr>
          <w:rFonts w:ascii="Times New Roman" w:eastAsia="Times New Roman" w:hAnsi="Times New Roman" w:cs="Times New Roman"/>
        </w:rPr>
      </w:pPr>
      <w:r w:rsidRPr="00BD6D6D">
        <w:rPr>
          <w:rFonts w:ascii="Times New Roman" w:eastAsia="Times New Roman" w:hAnsi="Times New Roman" w:cs="Times New Roman"/>
          <w:color w:val="000000"/>
        </w:rPr>
        <w:t xml:space="preserve">de Castro Leal, D. (2020). Reflections of an </w:t>
      </w:r>
      <w:proofErr w:type="gramStart"/>
      <w:r w:rsidRPr="00BD6D6D">
        <w:rPr>
          <w:rFonts w:ascii="Times New Roman" w:eastAsia="Times New Roman" w:hAnsi="Times New Roman" w:cs="Times New Roman"/>
          <w:color w:val="000000"/>
        </w:rPr>
        <w:t>activist-academic</w:t>
      </w:r>
      <w:proofErr w:type="gramEnd"/>
      <w:r w:rsidRPr="00BD6D6D">
        <w:rPr>
          <w:rFonts w:ascii="Times New Roman" w:eastAsia="Times New Roman" w:hAnsi="Times New Roman" w:cs="Times New Roman"/>
          <w:color w:val="000000"/>
        </w:rPr>
        <w:t xml:space="preserve">. In F. Welter &amp; D. </w:t>
      </w:r>
      <w:proofErr w:type="spellStart"/>
      <w:r w:rsidRPr="00BD6D6D">
        <w:rPr>
          <w:rFonts w:ascii="Times New Roman" w:eastAsia="Times New Roman" w:hAnsi="Times New Roman" w:cs="Times New Roman"/>
          <w:color w:val="000000"/>
        </w:rPr>
        <w:t>Urbano</w:t>
      </w:r>
      <w:proofErr w:type="spellEnd"/>
      <w:r w:rsidRPr="00BD6D6D">
        <w:rPr>
          <w:rFonts w:ascii="Times New Roman" w:eastAsia="Times New Roman" w:hAnsi="Times New Roman" w:cs="Times New Roman"/>
          <w:color w:val="000000"/>
        </w:rPr>
        <w:t xml:space="preserve">, </w:t>
      </w:r>
      <w:r w:rsidRPr="00BD6D6D">
        <w:rPr>
          <w:rFonts w:ascii="Times New Roman" w:eastAsia="Times New Roman" w:hAnsi="Times New Roman" w:cs="Times New Roman"/>
          <w:i/>
          <w:iCs/>
          <w:color w:val="000000"/>
        </w:rPr>
        <w:t>How to Make your Doctoral Research Relevant</w:t>
      </w:r>
      <w:r w:rsidRPr="00BD6D6D">
        <w:rPr>
          <w:rFonts w:ascii="Times New Roman" w:eastAsia="Times New Roman" w:hAnsi="Times New Roman" w:cs="Times New Roman"/>
          <w:color w:val="000000"/>
        </w:rPr>
        <w:t xml:space="preserve"> (pp. 92–102). Edward Elgar Publishing.</w:t>
      </w:r>
      <w:hyperlink r:id="rId7" w:history="1">
        <w:r w:rsidRPr="00BD6D6D">
          <w:rPr>
            <w:rFonts w:ascii="Times New Roman" w:eastAsia="Times New Roman" w:hAnsi="Times New Roman" w:cs="Times New Roman"/>
            <w:color w:val="1155CC"/>
            <w:u w:val="single"/>
          </w:rPr>
          <w:t xml:space="preserve"> https://doi.org/10.4337/9781788977616.00020</w:t>
        </w:r>
      </w:hyperlink>
    </w:p>
    <w:p w14:paraId="3AD04D84" w14:textId="2A30DEF0" w:rsidR="00BD6D6D" w:rsidRPr="00BD6D6D" w:rsidRDefault="00BD6D6D" w:rsidP="00006192">
      <w:pPr>
        <w:spacing w:line="480" w:lineRule="auto"/>
        <w:ind w:left="720" w:hanging="720"/>
        <w:rPr>
          <w:rFonts w:ascii="Times New Roman" w:eastAsia="Times New Roman" w:hAnsi="Times New Roman" w:cs="Times New Roman"/>
        </w:rPr>
      </w:pPr>
      <w:r w:rsidRPr="00BD6D6D">
        <w:rPr>
          <w:rFonts w:ascii="Times New Roman" w:eastAsia="Times New Roman" w:hAnsi="Times New Roman" w:cs="Times New Roman"/>
          <w:color w:val="000000"/>
        </w:rPr>
        <w:t xml:space="preserve">Gorski, P. C. (2015). Relieving Burnout and the “Martyr Syndrome” Among Social Justice Education Activists: The Implications and Effects of Mindfulness. </w:t>
      </w:r>
      <w:r w:rsidRPr="00BD6D6D">
        <w:rPr>
          <w:rFonts w:ascii="Times New Roman" w:eastAsia="Times New Roman" w:hAnsi="Times New Roman" w:cs="Times New Roman"/>
          <w:i/>
          <w:iCs/>
          <w:color w:val="000000"/>
        </w:rPr>
        <w:t>The Urban Review,47(4)</w:t>
      </w:r>
      <w:r w:rsidRPr="00BD6D6D">
        <w:rPr>
          <w:rFonts w:ascii="Times New Roman" w:eastAsia="Times New Roman" w:hAnsi="Times New Roman" w:cs="Times New Roman"/>
          <w:color w:val="000000"/>
        </w:rPr>
        <w:t xml:space="preserve">, 696–716. </w:t>
      </w:r>
      <w:hyperlink r:id="rId8" w:history="1">
        <w:r w:rsidRPr="00BD6D6D">
          <w:rPr>
            <w:rFonts w:ascii="Times New Roman" w:eastAsia="Times New Roman" w:hAnsi="Times New Roman" w:cs="Times New Roman"/>
            <w:color w:val="1155CC"/>
            <w:u w:val="single"/>
          </w:rPr>
          <w:t>https://doi.org/10.1007/s11256-015-0330-0</w:t>
        </w:r>
      </w:hyperlink>
      <w:r w:rsidRPr="00BD6D6D">
        <w:rPr>
          <w:rFonts w:ascii="Times New Roman" w:eastAsia="Times New Roman" w:hAnsi="Times New Roman" w:cs="Times New Roman"/>
          <w:color w:val="000000"/>
        </w:rPr>
        <w:t>.</w:t>
      </w:r>
    </w:p>
    <w:p w14:paraId="3534C7BB" w14:textId="2FE576BA" w:rsidR="00BD6D6D" w:rsidRPr="00BD6D6D" w:rsidRDefault="00BD6D6D" w:rsidP="00006192">
      <w:pPr>
        <w:spacing w:line="480" w:lineRule="auto"/>
        <w:ind w:left="720" w:hanging="720"/>
        <w:rPr>
          <w:rFonts w:ascii="Times New Roman" w:eastAsia="Times New Roman" w:hAnsi="Times New Roman" w:cs="Times New Roman"/>
        </w:rPr>
      </w:pPr>
      <w:proofErr w:type="spellStart"/>
      <w:r w:rsidRPr="00BD6D6D">
        <w:rPr>
          <w:rFonts w:ascii="Times New Roman" w:eastAsia="Times New Roman" w:hAnsi="Times New Roman" w:cs="Times New Roman"/>
          <w:color w:val="000000"/>
        </w:rPr>
        <w:t>Hoofd</w:t>
      </w:r>
      <w:proofErr w:type="spellEnd"/>
      <w:r w:rsidRPr="00BD6D6D">
        <w:rPr>
          <w:rFonts w:ascii="Times New Roman" w:eastAsia="Times New Roman" w:hAnsi="Times New Roman" w:cs="Times New Roman"/>
          <w:color w:val="000000"/>
        </w:rPr>
        <w:t xml:space="preserve">, I. (2010). The accelerated university: Activist-academic alliances and the simulation of thought. </w:t>
      </w:r>
      <w:r w:rsidRPr="00BD6D6D">
        <w:rPr>
          <w:rFonts w:ascii="Times New Roman" w:eastAsia="Times New Roman" w:hAnsi="Times New Roman" w:cs="Times New Roman"/>
          <w:i/>
          <w:iCs/>
          <w:color w:val="000000"/>
        </w:rPr>
        <w:t>Ephemera: Theory &amp; Politics in Organization</w:t>
      </w:r>
      <w:r w:rsidRPr="00BD6D6D">
        <w:rPr>
          <w:rFonts w:ascii="Times New Roman" w:eastAsia="Times New Roman" w:hAnsi="Times New Roman" w:cs="Times New Roman"/>
          <w:color w:val="000000"/>
        </w:rPr>
        <w:t>, 10(1), 7–24.</w:t>
      </w:r>
    </w:p>
    <w:p w14:paraId="4186F372" w14:textId="110899BC" w:rsidR="00BD6D6D" w:rsidRPr="00BD6D6D" w:rsidRDefault="00BD6D6D" w:rsidP="00006192">
      <w:pPr>
        <w:spacing w:line="480" w:lineRule="auto"/>
        <w:ind w:left="720" w:hanging="720"/>
        <w:rPr>
          <w:rFonts w:ascii="Times New Roman" w:eastAsia="Times New Roman" w:hAnsi="Times New Roman" w:cs="Times New Roman"/>
        </w:rPr>
      </w:pPr>
      <w:r w:rsidRPr="00BD6D6D">
        <w:rPr>
          <w:rFonts w:ascii="Times New Roman" w:eastAsia="Times New Roman" w:hAnsi="Times New Roman" w:cs="Times New Roman"/>
          <w:color w:val="000000"/>
        </w:rPr>
        <w:t>Hubbard, A. (1996). The activist academic and the stigma of community housework. Sociological imagination, 33(1), 73-87.</w:t>
      </w:r>
    </w:p>
    <w:p w14:paraId="472B3487" w14:textId="11FE84CF" w:rsidR="00BD6D6D" w:rsidRPr="00BD6D6D" w:rsidRDefault="00BD6D6D" w:rsidP="00006192">
      <w:pPr>
        <w:spacing w:line="480" w:lineRule="auto"/>
        <w:ind w:left="720" w:hanging="720"/>
        <w:rPr>
          <w:rFonts w:ascii="Times New Roman" w:eastAsia="Times New Roman" w:hAnsi="Times New Roman" w:cs="Times New Roman"/>
        </w:rPr>
      </w:pPr>
      <w:proofErr w:type="spellStart"/>
      <w:r w:rsidRPr="00BD6D6D">
        <w:rPr>
          <w:rFonts w:ascii="Times New Roman" w:eastAsia="Times New Roman" w:hAnsi="Times New Roman" w:cs="Times New Roman"/>
          <w:color w:val="000000"/>
        </w:rPr>
        <w:t>Pullmann</w:t>
      </w:r>
      <w:proofErr w:type="spellEnd"/>
      <w:r w:rsidRPr="00BD6D6D">
        <w:rPr>
          <w:rFonts w:ascii="Times New Roman" w:eastAsia="Times New Roman" w:hAnsi="Times New Roman" w:cs="Times New Roman"/>
          <w:color w:val="000000"/>
        </w:rPr>
        <w:t>, J., Maitra, S., &amp; James G. Martin Center for Academic Renewal. (2020). “Witches” and “Viruses:” The Activist-Academic Threat and a Policy Response. In James G. Martin Center for Academic Renewal. James G. Martin Center for Academic Renewal.</w:t>
      </w:r>
    </w:p>
    <w:p w14:paraId="5F8AF92E" w14:textId="77777777" w:rsidR="00BD6D6D" w:rsidRPr="00BD6D6D" w:rsidRDefault="00BD6D6D" w:rsidP="00006192">
      <w:pPr>
        <w:spacing w:line="480" w:lineRule="auto"/>
        <w:ind w:left="720" w:hanging="720"/>
        <w:rPr>
          <w:rFonts w:ascii="Times New Roman" w:eastAsia="Times New Roman" w:hAnsi="Times New Roman" w:cs="Times New Roman"/>
        </w:rPr>
      </w:pPr>
      <w:r w:rsidRPr="00BD6D6D">
        <w:rPr>
          <w:rFonts w:ascii="Times New Roman" w:eastAsia="Times New Roman" w:hAnsi="Times New Roman" w:cs="Times New Roman"/>
          <w:color w:val="000000"/>
        </w:rPr>
        <w:t xml:space="preserve">Pryor, J. T. (2021). Queer activist leadership: An exploration of queer leadership in higher education. </w:t>
      </w:r>
      <w:r w:rsidRPr="00BD6D6D">
        <w:rPr>
          <w:rFonts w:ascii="Times New Roman" w:eastAsia="Times New Roman" w:hAnsi="Times New Roman" w:cs="Times New Roman"/>
          <w:i/>
          <w:iCs/>
          <w:color w:val="000000"/>
        </w:rPr>
        <w:t>Journal of Diversity in Higher Education, 14</w:t>
      </w:r>
      <w:r w:rsidRPr="00BD6D6D">
        <w:rPr>
          <w:rFonts w:ascii="Times New Roman" w:eastAsia="Times New Roman" w:hAnsi="Times New Roman" w:cs="Times New Roman"/>
          <w:color w:val="000000"/>
        </w:rPr>
        <w:t xml:space="preserve"> (3), 303–315.</w:t>
      </w:r>
    </w:p>
    <w:p w14:paraId="476877E2" w14:textId="6C39C5EC" w:rsidR="00BD6D6D" w:rsidRPr="00BD6D6D" w:rsidRDefault="00BD6D6D" w:rsidP="00006192">
      <w:pPr>
        <w:spacing w:line="480" w:lineRule="auto"/>
        <w:ind w:left="720" w:hanging="720"/>
        <w:rPr>
          <w:rFonts w:ascii="Times New Roman" w:eastAsia="Times New Roman" w:hAnsi="Times New Roman" w:cs="Times New Roman"/>
        </w:rPr>
      </w:pPr>
      <w:hyperlink r:id="rId9" w:history="1">
        <w:r w:rsidRPr="00BD6D6D">
          <w:rPr>
            <w:rFonts w:ascii="Times New Roman" w:eastAsia="Times New Roman" w:hAnsi="Times New Roman" w:cs="Times New Roman"/>
            <w:color w:val="1155CC"/>
            <w:u w:val="single"/>
          </w:rPr>
          <w:t>https://doi.org/10.1037/dhe0000160</w:t>
        </w:r>
      </w:hyperlink>
    </w:p>
    <w:p w14:paraId="7B45CBBF" w14:textId="7456AABA" w:rsidR="002A1F5F" w:rsidRPr="00006192" w:rsidRDefault="00BD6D6D" w:rsidP="00006192">
      <w:pPr>
        <w:spacing w:line="480" w:lineRule="auto"/>
        <w:ind w:left="720" w:hanging="720"/>
        <w:rPr>
          <w:rFonts w:ascii="Times New Roman" w:eastAsia="Times New Roman" w:hAnsi="Times New Roman" w:cs="Times New Roman"/>
        </w:rPr>
      </w:pPr>
      <w:proofErr w:type="spellStart"/>
      <w:r w:rsidRPr="00BD6D6D">
        <w:rPr>
          <w:rFonts w:ascii="Times New Roman" w:eastAsia="Times New Roman" w:hAnsi="Times New Roman" w:cs="Times New Roman"/>
          <w:color w:val="000000"/>
        </w:rPr>
        <w:t>Raffaghelli</w:t>
      </w:r>
      <w:proofErr w:type="spellEnd"/>
      <w:r w:rsidRPr="00BD6D6D">
        <w:rPr>
          <w:rFonts w:ascii="Times New Roman" w:eastAsia="Times New Roman" w:hAnsi="Times New Roman" w:cs="Times New Roman"/>
          <w:color w:val="000000"/>
        </w:rPr>
        <w:t xml:space="preserve">, Elisa J. (2020). Is Data Literacy a Catalyst of Social Justice? A Response from Nine Data Literacy Initiatives in Higher Education. </w:t>
      </w:r>
      <w:r w:rsidRPr="00BD6D6D">
        <w:rPr>
          <w:rFonts w:ascii="Times New Roman" w:eastAsia="Times New Roman" w:hAnsi="Times New Roman" w:cs="Times New Roman"/>
          <w:i/>
          <w:iCs/>
          <w:color w:val="000000"/>
        </w:rPr>
        <w:t>Education Sciences 10 (9)</w:t>
      </w:r>
      <w:r w:rsidRPr="00BD6D6D">
        <w:rPr>
          <w:rFonts w:ascii="Times New Roman" w:eastAsia="Times New Roman" w:hAnsi="Times New Roman" w:cs="Times New Roman"/>
          <w:color w:val="000000"/>
        </w:rPr>
        <w:t xml:space="preserve">, 233. </w:t>
      </w:r>
      <w:hyperlink r:id="rId10" w:history="1">
        <w:r w:rsidRPr="00BD6D6D">
          <w:rPr>
            <w:rFonts w:ascii="Times New Roman" w:eastAsia="Times New Roman" w:hAnsi="Times New Roman" w:cs="Times New Roman"/>
            <w:color w:val="1155CC"/>
            <w:u w:val="single"/>
          </w:rPr>
          <w:t>https://doi.org/10.3390/educsci10090233</w:t>
        </w:r>
      </w:hyperlink>
    </w:p>
    <w:sectPr w:rsidR="002A1F5F" w:rsidRPr="00006192" w:rsidSect="00CA1C2B">
      <w:headerReference w:type="default" r:id="rId11"/>
      <w:footerReference w:type="even" r:id="rId12"/>
      <w:footerReference w:type="defaul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CDC534" w14:textId="77777777" w:rsidR="00B21931" w:rsidRDefault="00B21931" w:rsidP="00CA1C2B">
      <w:r>
        <w:separator/>
      </w:r>
    </w:p>
  </w:endnote>
  <w:endnote w:type="continuationSeparator" w:id="0">
    <w:p w14:paraId="59A23CDF" w14:textId="77777777" w:rsidR="00B21931" w:rsidRDefault="00B21931" w:rsidP="00CA1C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84115019"/>
      <w:docPartObj>
        <w:docPartGallery w:val="Page Numbers (Bottom of Page)"/>
        <w:docPartUnique/>
      </w:docPartObj>
    </w:sdtPr>
    <w:sdtContent>
      <w:p w14:paraId="302B49DC" w14:textId="054ECD2C" w:rsidR="00CA1C2B" w:rsidRDefault="00CA1C2B" w:rsidP="00563E5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AA33E38" w14:textId="77777777" w:rsidR="00CA1C2B" w:rsidRDefault="00CA1C2B" w:rsidP="00CA1C2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50360294"/>
      <w:docPartObj>
        <w:docPartGallery w:val="Page Numbers (Bottom of Page)"/>
        <w:docPartUnique/>
      </w:docPartObj>
    </w:sdtPr>
    <w:sdtContent>
      <w:p w14:paraId="33124F9D" w14:textId="28395578" w:rsidR="00CA1C2B" w:rsidRDefault="00CA1C2B" w:rsidP="00563E5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6CF14D4" w14:textId="77777777" w:rsidR="00CA1C2B" w:rsidRDefault="00CA1C2B" w:rsidP="00CA1C2B">
    <w:pPr>
      <w:pStyle w:val="Footer"/>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B23A07" w14:textId="77777777" w:rsidR="00B21931" w:rsidRDefault="00B21931" w:rsidP="00CA1C2B">
      <w:r>
        <w:separator/>
      </w:r>
    </w:p>
  </w:footnote>
  <w:footnote w:type="continuationSeparator" w:id="0">
    <w:p w14:paraId="6E5E982E" w14:textId="77777777" w:rsidR="00B21931" w:rsidRDefault="00B21931" w:rsidP="00CA1C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66D53" w14:textId="43694C1C" w:rsidR="00CA1C2B" w:rsidRDefault="00CA1C2B" w:rsidP="00CA1C2B">
    <w:pPr>
      <w:pStyle w:val="Header"/>
    </w:pPr>
    <w:r>
      <w:t>ACTIVIST-ACADEMICS AND INSTITUTIONS OF HIGHER EDUCATION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D6D"/>
    <w:rsid w:val="00006192"/>
    <w:rsid w:val="00021DB4"/>
    <w:rsid w:val="00264E65"/>
    <w:rsid w:val="002A1F5F"/>
    <w:rsid w:val="00405167"/>
    <w:rsid w:val="004353B9"/>
    <w:rsid w:val="004C4539"/>
    <w:rsid w:val="00524499"/>
    <w:rsid w:val="005F4129"/>
    <w:rsid w:val="0068593B"/>
    <w:rsid w:val="0075073F"/>
    <w:rsid w:val="008351F4"/>
    <w:rsid w:val="008671C4"/>
    <w:rsid w:val="008B6601"/>
    <w:rsid w:val="008C633B"/>
    <w:rsid w:val="00933AF1"/>
    <w:rsid w:val="00935DB7"/>
    <w:rsid w:val="0093748A"/>
    <w:rsid w:val="00960C95"/>
    <w:rsid w:val="009B78F7"/>
    <w:rsid w:val="009C7B6D"/>
    <w:rsid w:val="00B21931"/>
    <w:rsid w:val="00B239F0"/>
    <w:rsid w:val="00BD6D6D"/>
    <w:rsid w:val="00CA1C2B"/>
    <w:rsid w:val="00D07AAF"/>
    <w:rsid w:val="00D379ED"/>
    <w:rsid w:val="00F73E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922BB"/>
  <w15:chartTrackingRefBased/>
  <w15:docId w15:val="{42D58B77-B4F4-DE45-BC2C-4E128D8B1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D6D6D"/>
    <w:pPr>
      <w:spacing w:before="100" w:beforeAutospacing="1" w:after="100" w:afterAutospacing="1"/>
    </w:pPr>
    <w:rPr>
      <w:rFonts w:ascii="Times New Roman" w:eastAsia="Times New Roman" w:hAnsi="Times New Roman" w:cs="Times New Roman"/>
    </w:rPr>
  </w:style>
  <w:style w:type="character" w:customStyle="1" w:styleId="apple-tab-span">
    <w:name w:val="apple-tab-span"/>
    <w:basedOn w:val="DefaultParagraphFont"/>
    <w:rsid w:val="00BD6D6D"/>
  </w:style>
  <w:style w:type="character" w:styleId="Hyperlink">
    <w:name w:val="Hyperlink"/>
    <w:basedOn w:val="DefaultParagraphFont"/>
    <w:uiPriority w:val="99"/>
    <w:semiHidden/>
    <w:unhideWhenUsed/>
    <w:rsid w:val="00BD6D6D"/>
    <w:rPr>
      <w:color w:val="0000FF"/>
      <w:u w:val="single"/>
    </w:rPr>
  </w:style>
  <w:style w:type="paragraph" w:styleId="Title">
    <w:name w:val="Title"/>
    <w:basedOn w:val="Normal"/>
    <w:link w:val="TitleChar"/>
    <w:qFormat/>
    <w:rsid w:val="00BD6D6D"/>
    <w:pPr>
      <w:spacing w:before="2400" w:line="480" w:lineRule="auto"/>
      <w:contextualSpacing/>
      <w:jc w:val="center"/>
    </w:pPr>
    <w:rPr>
      <w:rFonts w:asciiTheme="majorHAnsi" w:eastAsiaTheme="majorEastAsia" w:hAnsiTheme="majorHAnsi" w:cstheme="majorBidi"/>
      <w:kern w:val="24"/>
      <w:lang w:eastAsia="ja-JP"/>
    </w:rPr>
  </w:style>
  <w:style w:type="character" w:customStyle="1" w:styleId="TitleChar">
    <w:name w:val="Title Char"/>
    <w:basedOn w:val="DefaultParagraphFont"/>
    <w:link w:val="Title"/>
    <w:rsid w:val="00BD6D6D"/>
    <w:rPr>
      <w:rFonts w:asciiTheme="majorHAnsi" w:eastAsiaTheme="majorEastAsia" w:hAnsiTheme="majorHAnsi" w:cstheme="majorBidi"/>
      <w:kern w:val="24"/>
      <w:lang w:eastAsia="ja-JP"/>
    </w:rPr>
  </w:style>
  <w:style w:type="paragraph" w:customStyle="1" w:styleId="Title2">
    <w:name w:val="Title 2"/>
    <w:basedOn w:val="Normal"/>
    <w:uiPriority w:val="1"/>
    <w:qFormat/>
    <w:rsid w:val="00BD6D6D"/>
    <w:pPr>
      <w:spacing w:line="480" w:lineRule="auto"/>
      <w:jc w:val="center"/>
    </w:pPr>
    <w:rPr>
      <w:rFonts w:eastAsiaTheme="minorEastAsia"/>
      <w:kern w:val="24"/>
      <w:lang w:eastAsia="ja-JP"/>
    </w:rPr>
  </w:style>
  <w:style w:type="paragraph" w:styleId="Header">
    <w:name w:val="header"/>
    <w:basedOn w:val="Normal"/>
    <w:link w:val="HeaderChar"/>
    <w:uiPriority w:val="99"/>
    <w:unhideWhenUsed/>
    <w:rsid w:val="00CA1C2B"/>
    <w:pPr>
      <w:tabs>
        <w:tab w:val="center" w:pos="4680"/>
        <w:tab w:val="right" w:pos="9360"/>
      </w:tabs>
    </w:pPr>
  </w:style>
  <w:style w:type="character" w:customStyle="1" w:styleId="HeaderChar">
    <w:name w:val="Header Char"/>
    <w:basedOn w:val="DefaultParagraphFont"/>
    <w:link w:val="Header"/>
    <w:uiPriority w:val="99"/>
    <w:rsid w:val="00CA1C2B"/>
  </w:style>
  <w:style w:type="paragraph" w:styleId="Footer">
    <w:name w:val="footer"/>
    <w:basedOn w:val="Normal"/>
    <w:link w:val="FooterChar"/>
    <w:uiPriority w:val="99"/>
    <w:unhideWhenUsed/>
    <w:rsid w:val="00CA1C2B"/>
    <w:pPr>
      <w:tabs>
        <w:tab w:val="center" w:pos="4680"/>
        <w:tab w:val="right" w:pos="9360"/>
      </w:tabs>
    </w:pPr>
  </w:style>
  <w:style w:type="character" w:customStyle="1" w:styleId="FooterChar">
    <w:name w:val="Footer Char"/>
    <w:basedOn w:val="DefaultParagraphFont"/>
    <w:link w:val="Footer"/>
    <w:uiPriority w:val="99"/>
    <w:rsid w:val="00CA1C2B"/>
  </w:style>
  <w:style w:type="character" w:styleId="PageNumber">
    <w:name w:val="page number"/>
    <w:basedOn w:val="DefaultParagraphFont"/>
    <w:uiPriority w:val="99"/>
    <w:semiHidden/>
    <w:unhideWhenUsed/>
    <w:rsid w:val="00CA1C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334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07/s11256-015-0330-0"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doi.org/10.4337/9781788977616.00020" TargetMode="Externa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glossaryDocument" Target="glossary/document.xml"/><Relationship Id="rId10" Type="http://schemas.openxmlformats.org/officeDocument/2006/relationships/hyperlink" Target="https://doi.org/10.3390/educsci10090233" TargetMode="External"/><Relationship Id="rId4" Type="http://schemas.openxmlformats.org/officeDocument/2006/relationships/webSettings" Target="webSettings.xml"/><Relationship Id="rId9" Type="http://schemas.openxmlformats.org/officeDocument/2006/relationships/hyperlink" Target="https://doi.org/10.1037/dhe0000160"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7DB40C36BD7D64CA17FD27C3CEE8CF8"/>
        <w:category>
          <w:name w:val="General"/>
          <w:gallery w:val="placeholder"/>
        </w:category>
        <w:types>
          <w:type w:val="bbPlcHdr"/>
        </w:types>
        <w:behaviors>
          <w:behavior w:val="content"/>
        </w:behaviors>
        <w:guid w:val="{8EFD2B82-C6BB-F341-B0A0-DFE8E74A3F50}"/>
      </w:docPartPr>
      <w:docPartBody>
        <w:p w:rsidR="00000000" w:rsidRDefault="00557D45" w:rsidP="00557D45">
          <w:pPr>
            <w:pStyle w:val="37DB40C36BD7D64CA17FD27C3CEE8CF8"/>
          </w:pPr>
          <w:r>
            <w:t>[Title Here, up to 12 Words, on One to Two Lines]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7D45"/>
    <w:rsid w:val="000546D4"/>
    <w:rsid w:val="00557D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7DB40C36BD7D64CA17FD27C3CEE8CF8">
    <w:name w:val="37DB40C36BD7D64CA17FD27C3CEE8CF8"/>
    <w:rsid w:val="00557D4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8F7EC9-444E-944D-BD5E-D9CD326119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24</Pages>
  <Words>6402</Words>
  <Characters>36492</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Activist- Academics and Institutions of Higher Education:
Finding a Place and Navigating Obstacles</vt:lpstr>
    </vt:vector>
  </TitlesOfParts>
  <Company/>
  <LinksUpToDate>false</LinksUpToDate>
  <CharactersWithSpaces>42809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Activist- Academics and Institutions of Higher Education:
Finding a Place and Navigating Obstacles</dc:title>
  <dc:subject/>
  <dc:creator>Joe Kohlburn</dc:creator>
  <cp:keywords/>
  <dc:description/>
  <cp:lastModifiedBy>Joe Kohlburn</cp:lastModifiedBy>
  <cp:revision>6</cp:revision>
  <dcterms:created xsi:type="dcterms:W3CDTF">2021-12-13T15:19:00Z</dcterms:created>
  <dcterms:modified xsi:type="dcterms:W3CDTF">2021-12-13T17:38:00Z</dcterms:modified>
</cp:coreProperties>
</file>